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E0C4C" w14:textId="77777777" w:rsidR="001D54C6" w:rsidRDefault="001D54C6"/>
    <w:p w14:paraId="5BEAB851" w14:textId="77777777" w:rsidR="001D54C6" w:rsidRPr="006D524E" w:rsidRDefault="001D54C6">
      <w:pPr>
        <w:spacing w:before="164"/>
        <w:rPr>
          <w:b/>
          <w:bCs/>
        </w:rPr>
      </w:pPr>
    </w:p>
    <w:p w14:paraId="56ADED3E" w14:textId="776BF3FB" w:rsidR="001D54C6" w:rsidRPr="006D524E" w:rsidRDefault="00000000">
      <w:pPr>
        <w:spacing w:line="352" w:lineRule="auto"/>
        <w:ind w:left="6801" w:firstLine="2306"/>
        <w:rPr>
          <w:b/>
          <w:bCs/>
        </w:rPr>
      </w:pPr>
      <w:r w:rsidRPr="006D524E">
        <w:rPr>
          <w:b/>
          <w:bCs/>
          <w:spacing w:val="-2"/>
        </w:rPr>
        <w:t xml:space="preserve">Утверждено </w:t>
      </w:r>
      <w:r w:rsidR="006D524E" w:rsidRPr="006D524E">
        <w:rPr>
          <w:b/>
          <w:bCs/>
          <w:spacing w:val="-2"/>
          <w:lang w:val="kk-KZ"/>
        </w:rPr>
        <w:t xml:space="preserve">   </w:t>
      </w:r>
      <w:r w:rsidRPr="006D524E">
        <w:rPr>
          <w:b/>
          <w:bCs/>
        </w:rPr>
        <w:t>Приказом</w:t>
      </w:r>
      <w:r w:rsidRPr="006D524E">
        <w:rPr>
          <w:b/>
          <w:bCs/>
          <w:spacing w:val="-7"/>
        </w:rPr>
        <w:t xml:space="preserve"> </w:t>
      </w:r>
      <w:r w:rsidRPr="006D524E">
        <w:rPr>
          <w:b/>
          <w:bCs/>
        </w:rPr>
        <w:t>Президента</w:t>
      </w:r>
      <w:r w:rsidRPr="006D524E">
        <w:rPr>
          <w:b/>
          <w:bCs/>
          <w:spacing w:val="-7"/>
        </w:rPr>
        <w:t xml:space="preserve"> </w:t>
      </w:r>
      <w:r w:rsidR="006D524E" w:rsidRPr="006D524E">
        <w:rPr>
          <w:b/>
          <w:bCs/>
          <w:spacing w:val="-7"/>
          <w:lang w:val="kk-KZ"/>
        </w:rPr>
        <w:t xml:space="preserve">  </w:t>
      </w:r>
      <w:r w:rsidRPr="006D524E">
        <w:rPr>
          <w:b/>
          <w:bCs/>
        </w:rPr>
        <w:t>№</w:t>
      </w:r>
      <w:r w:rsidR="006D524E" w:rsidRPr="006D524E">
        <w:rPr>
          <w:b/>
          <w:bCs/>
          <w:spacing w:val="-6"/>
          <w:lang w:val="kk-KZ"/>
        </w:rPr>
        <w:t xml:space="preserve"> </w:t>
      </w:r>
      <w:r w:rsidR="006D524E" w:rsidRPr="006D524E">
        <w:rPr>
          <w:b/>
          <w:bCs/>
        </w:rPr>
        <w:t>30-ОД-26</w:t>
      </w:r>
    </w:p>
    <w:p w14:paraId="697339FD" w14:textId="6026BD7B" w:rsidR="001D54C6" w:rsidRPr="006D524E" w:rsidRDefault="00000000">
      <w:pPr>
        <w:ind w:left="9012"/>
        <w:rPr>
          <w:b/>
          <w:bCs/>
        </w:rPr>
      </w:pPr>
      <w:r w:rsidRPr="006D524E">
        <w:rPr>
          <w:b/>
          <w:bCs/>
        </w:rPr>
        <w:t>от</w:t>
      </w:r>
      <w:r w:rsidRPr="006D524E">
        <w:rPr>
          <w:b/>
          <w:bCs/>
          <w:spacing w:val="-1"/>
        </w:rPr>
        <w:t xml:space="preserve"> </w:t>
      </w:r>
      <w:r w:rsidR="008372FF" w:rsidRPr="006D524E">
        <w:rPr>
          <w:b/>
          <w:bCs/>
          <w:spacing w:val="-2"/>
        </w:rPr>
        <w:t>21.07.2026г.</w:t>
      </w:r>
    </w:p>
    <w:p w14:paraId="04849048" w14:textId="77777777" w:rsidR="001D54C6" w:rsidRPr="006D524E" w:rsidRDefault="001D54C6">
      <w:pPr>
        <w:rPr>
          <w:b/>
          <w:bCs/>
        </w:rPr>
      </w:pPr>
    </w:p>
    <w:p w14:paraId="6C9FC6D0" w14:textId="77777777" w:rsidR="001D54C6" w:rsidRDefault="001D54C6"/>
    <w:p w14:paraId="489AFD4B" w14:textId="77777777" w:rsidR="001D54C6" w:rsidRDefault="001D54C6"/>
    <w:p w14:paraId="7CF3F717" w14:textId="77777777" w:rsidR="001D54C6" w:rsidRDefault="001D54C6"/>
    <w:p w14:paraId="365B2D2F" w14:textId="77777777" w:rsidR="001D54C6" w:rsidRDefault="001D54C6"/>
    <w:p w14:paraId="62E1396A" w14:textId="77777777" w:rsidR="001D54C6" w:rsidRDefault="001D54C6"/>
    <w:p w14:paraId="75649370" w14:textId="77777777" w:rsidR="001D54C6" w:rsidRDefault="001D54C6"/>
    <w:p w14:paraId="2E791A29" w14:textId="77777777" w:rsidR="001D54C6" w:rsidRDefault="001D54C6"/>
    <w:p w14:paraId="76ED7514" w14:textId="77777777" w:rsidR="001D54C6" w:rsidRDefault="001D54C6"/>
    <w:p w14:paraId="0EB16679" w14:textId="77777777" w:rsidR="001D54C6" w:rsidRDefault="001D54C6"/>
    <w:p w14:paraId="46B4DA24" w14:textId="77777777" w:rsidR="001D54C6" w:rsidRDefault="001D54C6"/>
    <w:p w14:paraId="23217B09" w14:textId="77777777" w:rsidR="001D54C6" w:rsidRDefault="001D54C6"/>
    <w:p w14:paraId="5679C795" w14:textId="77777777" w:rsidR="001D54C6" w:rsidRDefault="001D54C6"/>
    <w:p w14:paraId="18EA8BA1" w14:textId="77777777" w:rsidR="001D54C6" w:rsidRDefault="001D54C6"/>
    <w:p w14:paraId="78FB538F" w14:textId="77777777" w:rsidR="001D54C6" w:rsidRDefault="001D54C6">
      <w:pPr>
        <w:spacing w:before="57"/>
      </w:pPr>
    </w:p>
    <w:p w14:paraId="5CC19E5E" w14:textId="77777777" w:rsidR="001D54C6" w:rsidRDefault="00000000">
      <w:pPr>
        <w:pStyle w:val="a3"/>
        <w:ind w:left="4016"/>
      </w:pPr>
      <w:r>
        <w:t>СТАНДАРТНЫЕ</w:t>
      </w:r>
      <w:r>
        <w:rPr>
          <w:spacing w:val="-12"/>
        </w:rPr>
        <w:t xml:space="preserve"> </w:t>
      </w:r>
      <w:r>
        <w:rPr>
          <w:spacing w:val="-2"/>
        </w:rPr>
        <w:t>УСЛОВИЯ</w:t>
      </w:r>
    </w:p>
    <w:p w14:paraId="0AE55B16" w14:textId="77777777" w:rsidR="001D54C6" w:rsidRDefault="00000000">
      <w:pPr>
        <w:pStyle w:val="a3"/>
        <w:spacing w:before="119" w:line="355" w:lineRule="auto"/>
        <w:ind w:left="2177" w:right="1632" w:firstLine="458"/>
      </w:pPr>
      <w:r>
        <w:t>ДОГОВОРА О ПРЕДОСТАВЛЕНИИ МИКРОКРЕДИТА ТОО</w:t>
      </w:r>
      <w:r>
        <w:rPr>
          <w:spacing w:val="-7"/>
        </w:rPr>
        <w:t xml:space="preserve"> </w:t>
      </w:r>
      <w:r>
        <w:t>«МФО</w:t>
      </w:r>
      <w:r>
        <w:rPr>
          <w:spacing w:val="-7"/>
        </w:rPr>
        <w:t xml:space="preserve"> </w:t>
      </w:r>
      <w:r>
        <w:t>«ТОЙОТА</w:t>
      </w:r>
      <w:r>
        <w:rPr>
          <w:spacing w:val="-11"/>
        </w:rPr>
        <w:t xml:space="preserve"> </w:t>
      </w:r>
      <w:r>
        <w:t>ФАЙНАНШЛ</w:t>
      </w:r>
      <w:r>
        <w:rPr>
          <w:spacing w:val="-7"/>
        </w:rPr>
        <w:t xml:space="preserve"> </w:t>
      </w:r>
      <w:r>
        <w:t>СЕРВИСЕЗ</w:t>
      </w:r>
      <w:r>
        <w:rPr>
          <w:spacing w:val="-7"/>
        </w:rPr>
        <w:t xml:space="preserve"> </w:t>
      </w:r>
      <w:r>
        <w:t>КАЗАХСТАН»</w:t>
      </w:r>
    </w:p>
    <w:p w14:paraId="1BE413CA" w14:textId="77777777" w:rsidR="001D54C6" w:rsidRDefault="001D54C6">
      <w:pPr>
        <w:spacing w:before="119"/>
        <w:rPr>
          <w:b/>
        </w:rPr>
      </w:pPr>
    </w:p>
    <w:p w14:paraId="17D7FA16" w14:textId="77777777" w:rsidR="001D54C6" w:rsidRDefault="00000000">
      <w:pPr>
        <w:pStyle w:val="a3"/>
        <w:spacing w:before="1"/>
        <w:ind w:left="542"/>
        <w:jc w:val="center"/>
      </w:pPr>
      <w:r>
        <w:t xml:space="preserve">г. </w:t>
      </w:r>
      <w:r>
        <w:rPr>
          <w:spacing w:val="-2"/>
        </w:rPr>
        <w:t>Алматы</w:t>
      </w:r>
    </w:p>
    <w:p w14:paraId="53A1DF54" w14:textId="77777777" w:rsidR="001D54C6" w:rsidRDefault="001D54C6">
      <w:pPr>
        <w:pStyle w:val="a3"/>
        <w:jc w:val="center"/>
        <w:sectPr w:rsidR="001D54C6">
          <w:footerReference w:type="default" r:id="rId7"/>
          <w:type w:val="continuous"/>
          <w:pgSz w:w="12240" w:h="15840"/>
          <w:pgMar w:top="1820" w:right="720" w:bottom="900" w:left="1080" w:header="0" w:footer="719" w:gutter="0"/>
          <w:pgNumType w:start="1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2"/>
      </w:tblGrid>
      <w:tr w:rsidR="001D54C6" w14:paraId="0C0A0876" w14:textId="77777777">
        <w:trPr>
          <w:trHeight w:val="1012"/>
        </w:trPr>
        <w:tc>
          <w:tcPr>
            <w:tcW w:w="10082" w:type="dxa"/>
          </w:tcPr>
          <w:p w14:paraId="04018258" w14:textId="77777777" w:rsidR="001D54C6" w:rsidRDefault="00000000">
            <w:pPr>
              <w:pStyle w:val="TableParagraph"/>
              <w:spacing w:line="251" w:lineRule="exact"/>
              <w:ind w:left="3492"/>
              <w:rPr>
                <w:b/>
              </w:rPr>
            </w:pPr>
            <w:r>
              <w:rPr>
                <w:b/>
              </w:rPr>
              <w:lastRenderedPageBreak/>
              <w:t>1.</w:t>
            </w:r>
            <w:r>
              <w:rPr>
                <w:b/>
                <w:spacing w:val="38"/>
              </w:rPr>
              <w:t xml:space="preserve">  </w:t>
            </w:r>
            <w:r>
              <w:rPr>
                <w:b/>
              </w:rPr>
              <w:t>Определения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толкования</w:t>
            </w:r>
          </w:p>
          <w:p w14:paraId="48F221DD" w14:textId="77777777" w:rsidR="001D54C6" w:rsidRDefault="00000000">
            <w:pPr>
              <w:pStyle w:val="TableParagraph"/>
              <w:spacing w:line="252" w:lineRule="exact"/>
              <w:ind w:right="93"/>
            </w:pPr>
            <w:r>
              <w:t>1.1.</w:t>
            </w:r>
            <w:r>
              <w:rPr>
                <w:spacing w:val="40"/>
              </w:rPr>
              <w:t xml:space="preserve"> </w:t>
            </w:r>
            <w:r>
              <w:t>Все термины и определения, используемые для целей настоящих Стандартных условий Договора</w:t>
            </w:r>
            <w:r>
              <w:rPr>
                <w:spacing w:val="-1"/>
              </w:rPr>
              <w:t xml:space="preserve"> </w:t>
            </w:r>
            <w:r>
              <w:t xml:space="preserve">о предоставлении микрокредита ТОО «МФО «Тойота </w:t>
            </w:r>
            <w:proofErr w:type="spellStart"/>
            <w:r>
              <w:t>Файнаншл</w:t>
            </w:r>
            <w:proofErr w:type="spellEnd"/>
            <w:r>
              <w:t xml:space="preserve"> Сервисез Казахстан» (далее - ТФС), означают следующее:</w:t>
            </w:r>
          </w:p>
        </w:tc>
      </w:tr>
      <w:tr w:rsidR="001D54C6" w14:paraId="49755ACA" w14:textId="77777777">
        <w:trPr>
          <w:trHeight w:val="506"/>
        </w:trPr>
        <w:tc>
          <w:tcPr>
            <w:tcW w:w="10082" w:type="dxa"/>
          </w:tcPr>
          <w:p w14:paraId="77F33CED" w14:textId="77777777" w:rsidR="001D54C6" w:rsidRDefault="00000000">
            <w:pPr>
              <w:pStyle w:val="TableParagraph"/>
              <w:spacing w:line="252" w:lineRule="exact"/>
              <w:jc w:val="left"/>
            </w:pPr>
            <w:r>
              <w:rPr>
                <w:b/>
              </w:rPr>
              <w:t xml:space="preserve">«Вознаграждение» - </w:t>
            </w:r>
            <w:r>
              <w:t>плата за предоставленный микрокредит, определенная в процентном выражении к сумме Микрокредита из расчета годового размера причитающихся ТФС денег.</w:t>
            </w:r>
          </w:p>
        </w:tc>
      </w:tr>
      <w:tr w:rsidR="001D54C6" w14:paraId="73AD3B61" w14:textId="77777777">
        <w:trPr>
          <w:trHeight w:val="1264"/>
        </w:trPr>
        <w:tc>
          <w:tcPr>
            <w:tcW w:w="10082" w:type="dxa"/>
          </w:tcPr>
          <w:p w14:paraId="3628D99D" w14:textId="77777777" w:rsidR="001D54C6" w:rsidRDefault="00000000">
            <w:pPr>
              <w:pStyle w:val="TableParagraph"/>
              <w:ind w:right="96"/>
            </w:pPr>
            <w:r>
              <w:rPr>
                <w:b/>
              </w:rPr>
              <w:t xml:space="preserve">«Годовая эффективная ставка вознаграждения» - </w:t>
            </w:r>
            <w:r>
              <w:t>ставка Вознаграждения в достоверном, годовом, эффективном, сопоставимом исчислении по Микрокредиту, рассчитываемая в соответствии с Применимым законодательством.</w:t>
            </w:r>
          </w:p>
          <w:p w14:paraId="58313AE5" w14:textId="77777777" w:rsidR="001D54C6" w:rsidRDefault="00000000">
            <w:pPr>
              <w:pStyle w:val="TableParagraph"/>
              <w:spacing w:line="254" w:lineRule="exact"/>
              <w:ind w:right="101"/>
            </w:pPr>
            <w:r>
              <w:t>Размер Годовой эффективной ставки вознаграждения может быть скорректирован в случае изменения данных, необходимых для ее расчета, в порядке, определенном Применимым законодательством.</w:t>
            </w:r>
          </w:p>
        </w:tc>
      </w:tr>
      <w:tr w:rsidR="001D54C6" w14:paraId="5546C84B" w14:textId="77777777">
        <w:trPr>
          <w:trHeight w:val="502"/>
        </w:trPr>
        <w:tc>
          <w:tcPr>
            <w:tcW w:w="10082" w:type="dxa"/>
          </w:tcPr>
          <w:p w14:paraId="57CBF06C" w14:textId="77777777" w:rsidR="001D54C6" w:rsidRDefault="00000000">
            <w:pPr>
              <w:pStyle w:val="TableParagraph"/>
              <w:spacing w:line="249" w:lineRule="exact"/>
              <w:jc w:val="left"/>
            </w:pPr>
            <w:r>
              <w:rPr>
                <w:b/>
              </w:rPr>
              <w:t>«Договор</w:t>
            </w:r>
            <w:r>
              <w:rPr>
                <w:b/>
                <w:spacing w:val="70"/>
              </w:rPr>
              <w:t xml:space="preserve"> </w:t>
            </w:r>
            <w:r>
              <w:rPr>
                <w:b/>
              </w:rPr>
              <w:t>купли-продажи»</w:t>
            </w:r>
            <w:r>
              <w:rPr>
                <w:b/>
                <w:spacing w:val="7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75"/>
              </w:rPr>
              <w:t xml:space="preserve"> </w:t>
            </w:r>
            <w:r>
              <w:t>договор</w:t>
            </w:r>
            <w:r>
              <w:rPr>
                <w:spacing w:val="73"/>
              </w:rPr>
              <w:t xml:space="preserve"> </w:t>
            </w:r>
            <w:r>
              <w:t>купли-продажи,</w:t>
            </w:r>
            <w:r>
              <w:rPr>
                <w:spacing w:val="73"/>
              </w:rPr>
              <w:t xml:space="preserve"> </w:t>
            </w:r>
            <w:r>
              <w:t>надлежащим</w:t>
            </w:r>
            <w:r>
              <w:rPr>
                <w:spacing w:val="72"/>
              </w:rPr>
              <w:t xml:space="preserve"> </w:t>
            </w:r>
            <w:r>
              <w:t>образом</w:t>
            </w:r>
            <w:r>
              <w:rPr>
                <w:spacing w:val="73"/>
              </w:rPr>
              <w:t xml:space="preserve"> </w:t>
            </w:r>
            <w:r>
              <w:t>заключенный</w:t>
            </w:r>
            <w:r>
              <w:rPr>
                <w:spacing w:val="74"/>
              </w:rPr>
              <w:t xml:space="preserve"> </w:t>
            </w:r>
            <w:r>
              <w:rPr>
                <w:spacing w:val="-2"/>
              </w:rPr>
              <w:t>между</w:t>
            </w:r>
          </w:p>
          <w:p w14:paraId="45D3468F" w14:textId="77777777" w:rsidR="001D54C6" w:rsidRDefault="00000000">
            <w:pPr>
              <w:pStyle w:val="TableParagraph"/>
              <w:spacing w:before="1" w:line="233" w:lineRule="exact"/>
              <w:jc w:val="left"/>
            </w:pPr>
            <w:r>
              <w:t>Заемщиком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качестве</w:t>
            </w:r>
            <w:r>
              <w:rPr>
                <w:spacing w:val="-5"/>
              </w:rPr>
              <w:t xml:space="preserve"> </w:t>
            </w:r>
            <w:r>
              <w:t>покупателя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продавцом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отношении</w:t>
            </w:r>
            <w:r>
              <w:rPr>
                <w:spacing w:val="-5"/>
              </w:rPr>
              <w:t xml:space="preserve"> </w:t>
            </w:r>
            <w:r>
              <w:t>купли-продажи</w:t>
            </w:r>
            <w:r>
              <w:rPr>
                <w:spacing w:val="-8"/>
              </w:rPr>
              <w:t xml:space="preserve"> </w:t>
            </w:r>
            <w:r>
              <w:t>Транспортного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средства.</w:t>
            </w:r>
          </w:p>
        </w:tc>
      </w:tr>
      <w:tr w:rsidR="001D54C6" w14:paraId="3AB3FAA1" w14:textId="77777777">
        <w:trPr>
          <w:trHeight w:val="1519"/>
        </w:trPr>
        <w:tc>
          <w:tcPr>
            <w:tcW w:w="10082" w:type="dxa"/>
          </w:tcPr>
          <w:p w14:paraId="177ED81D" w14:textId="77777777" w:rsidR="001D54C6" w:rsidRDefault="00000000">
            <w:pPr>
              <w:pStyle w:val="TableParagraph"/>
              <w:ind w:right="97"/>
            </w:pPr>
            <w:r>
              <w:rPr>
                <w:b/>
              </w:rPr>
              <w:t xml:space="preserve">«Договор», «Договор о предоставлении микрокредита», «ДМК» - </w:t>
            </w:r>
            <w:r>
              <w:t>заключенный между ТФС и Заемщиком и Созаемщиком (при наличии) в порядке, установленном законодательством Республики Казахстан и настоящими Стандартными условиями, договор о предоставлении микрокредита, включающий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себя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качестве</w:t>
            </w:r>
            <w:r>
              <w:rPr>
                <w:spacing w:val="-6"/>
              </w:rPr>
              <w:t xml:space="preserve"> </w:t>
            </w:r>
            <w:r>
              <w:t>неотъемлемых</w:t>
            </w:r>
            <w:r>
              <w:rPr>
                <w:spacing w:val="-9"/>
              </w:rPr>
              <w:t xml:space="preserve"> </w:t>
            </w:r>
            <w:r>
              <w:t>частей</w:t>
            </w:r>
            <w:r>
              <w:rPr>
                <w:spacing w:val="-7"/>
              </w:rPr>
              <w:t xml:space="preserve"> </w:t>
            </w:r>
            <w:r>
              <w:t>Стандартные</w:t>
            </w:r>
            <w:r>
              <w:rPr>
                <w:spacing w:val="-6"/>
              </w:rPr>
              <w:t xml:space="preserve"> </w:t>
            </w:r>
            <w:r>
              <w:t>условия,</w:t>
            </w:r>
            <w:r>
              <w:rPr>
                <w:spacing w:val="-9"/>
              </w:rPr>
              <w:t xml:space="preserve"> </w:t>
            </w:r>
            <w:r>
              <w:t>Заявление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присоединении,</w:t>
            </w:r>
          </w:p>
          <w:p w14:paraId="78359577" w14:textId="77777777" w:rsidR="001D54C6" w:rsidRDefault="00000000">
            <w:pPr>
              <w:pStyle w:val="TableParagraph"/>
              <w:spacing w:line="252" w:lineRule="exact"/>
              <w:ind w:right="99"/>
            </w:pPr>
            <w:r>
              <w:t>График погашения, а также иные заявления/ соглашения, поданные/подписанные Заемщиком в рамках настоящих Стандартных условий.</w:t>
            </w:r>
          </w:p>
        </w:tc>
      </w:tr>
      <w:tr w:rsidR="001D54C6" w14:paraId="714C06C5" w14:textId="77777777">
        <w:trPr>
          <w:trHeight w:val="506"/>
        </w:trPr>
        <w:tc>
          <w:tcPr>
            <w:tcW w:w="10082" w:type="dxa"/>
          </w:tcPr>
          <w:p w14:paraId="25A2CAD5" w14:textId="77777777" w:rsidR="001D54C6" w:rsidRDefault="00000000">
            <w:pPr>
              <w:pStyle w:val="TableParagraph"/>
              <w:spacing w:line="252" w:lineRule="exact"/>
              <w:jc w:val="left"/>
            </w:pPr>
            <w:r>
              <w:rPr>
                <w:b/>
              </w:rPr>
              <w:t xml:space="preserve">«Дилер» - </w:t>
            </w:r>
            <w:r>
              <w:t>юридическое или физическое лицо, осуществляющее деятельность по продаже, сервисному обслуживанию и ремонту автомобилей.</w:t>
            </w:r>
          </w:p>
        </w:tc>
      </w:tr>
      <w:tr w:rsidR="001D54C6" w14:paraId="59429542" w14:textId="77777777">
        <w:trPr>
          <w:trHeight w:val="251"/>
        </w:trPr>
        <w:tc>
          <w:tcPr>
            <w:tcW w:w="10082" w:type="dxa"/>
          </w:tcPr>
          <w:p w14:paraId="0CACB904" w14:textId="77777777" w:rsidR="001D54C6" w:rsidRDefault="00000000">
            <w:pPr>
              <w:pStyle w:val="TableParagraph"/>
              <w:spacing w:line="232" w:lineRule="exact"/>
              <w:jc w:val="left"/>
            </w:pPr>
            <w:r>
              <w:rPr>
                <w:b/>
              </w:rPr>
              <w:t>«Закон»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t>Закон</w:t>
            </w:r>
            <w:r>
              <w:rPr>
                <w:spacing w:val="-8"/>
              </w:rPr>
              <w:t xml:space="preserve"> </w:t>
            </w:r>
            <w:r>
              <w:t>Республики</w:t>
            </w:r>
            <w:r>
              <w:rPr>
                <w:spacing w:val="-7"/>
              </w:rPr>
              <w:t xml:space="preserve"> </w:t>
            </w:r>
            <w:r>
              <w:t>Казахстан</w:t>
            </w:r>
            <w:r>
              <w:rPr>
                <w:spacing w:val="-10"/>
              </w:rPr>
              <w:t xml:space="preserve"> </w:t>
            </w:r>
            <w:r>
              <w:t>«О</w:t>
            </w:r>
            <w:r>
              <w:rPr>
                <w:spacing w:val="-8"/>
              </w:rPr>
              <w:t xml:space="preserve"> </w:t>
            </w:r>
            <w:r>
              <w:t>микрофинансовой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деятельности».</w:t>
            </w:r>
          </w:p>
        </w:tc>
      </w:tr>
      <w:tr w:rsidR="001D54C6" w14:paraId="3E81FE88" w14:textId="77777777">
        <w:trPr>
          <w:trHeight w:val="506"/>
        </w:trPr>
        <w:tc>
          <w:tcPr>
            <w:tcW w:w="10082" w:type="dxa"/>
          </w:tcPr>
          <w:p w14:paraId="6A64F7C4" w14:textId="77777777" w:rsidR="001D54C6" w:rsidRDefault="00000000">
            <w:pPr>
              <w:pStyle w:val="TableParagraph"/>
              <w:spacing w:line="254" w:lineRule="exact"/>
              <w:jc w:val="left"/>
            </w:pPr>
            <w:r>
              <w:rPr>
                <w:b/>
              </w:rPr>
              <w:t>«Закон о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ТОО»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29"/>
              </w:rPr>
              <w:t xml:space="preserve"> </w:t>
            </w:r>
            <w:r>
              <w:t>Закон Республики</w:t>
            </w:r>
            <w:r>
              <w:rPr>
                <w:spacing w:val="27"/>
              </w:rPr>
              <w:t xml:space="preserve"> </w:t>
            </w:r>
            <w:r>
              <w:t>Казахстан</w:t>
            </w:r>
            <w:r>
              <w:rPr>
                <w:spacing w:val="27"/>
              </w:rPr>
              <w:t xml:space="preserve"> </w:t>
            </w:r>
            <w:r>
              <w:t>«О</w:t>
            </w:r>
            <w:r>
              <w:rPr>
                <w:spacing w:val="26"/>
              </w:rPr>
              <w:t xml:space="preserve"> </w:t>
            </w:r>
            <w:r>
              <w:t>товариществах</w:t>
            </w:r>
            <w:r>
              <w:rPr>
                <w:spacing w:val="26"/>
              </w:rPr>
              <w:t xml:space="preserve"> </w:t>
            </w:r>
            <w:r>
              <w:t>с</w:t>
            </w:r>
            <w:r>
              <w:rPr>
                <w:spacing w:val="28"/>
              </w:rPr>
              <w:t xml:space="preserve"> </w:t>
            </w:r>
            <w:r>
              <w:t>ограниченной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 xml:space="preserve">дополнительной </w:t>
            </w:r>
            <w:r>
              <w:rPr>
                <w:spacing w:val="-2"/>
              </w:rPr>
              <w:t>ответственностью»</w:t>
            </w:r>
          </w:p>
        </w:tc>
      </w:tr>
      <w:tr w:rsidR="001D54C6" w14:paraId="0C2C7435" w14:textId="77777777">
        <w:trPr>
          <w:trHeight w:val="1517"/>
        </w:trPr>
        <w:tc>
          <w:tcPr>
            <w:tcW w:w="10082" w:type="dxa"/>
          </w:tcPr>
          <w:p w14:paraId="1C0E8991" w14:textId="77777777" w:rsidR="001D54C6" w:rsidRDefault="00000000">
            <w:pPr>
              <w:pStyle w:val="TableParagraph"/>
              <w:ind w:right="97"/>
            </w:pPr>
            <w:r>
              <w:rPr>
                <w:b/>
              </w:rPr>
              <w:t xml:space="preserve">«Заявление о присоединении» </w:t>
            </w:r>
            <w:r>
              <w:t>– предложение (оферта) Заемщика и Созаемщика (при наличии) по форме, установленной ТФС, адресованное ТФС, содержащее намерение Заемщика и Созаемщика (при наличии)</w:t>
            </w:r>
            <w:r>
              <w:rPr>
                <w:spacing w:val="-5"/>
              </w:rPr>
              <w:t xml:space="preserve"> </w:t>
            </w:r>
            <w:r>
              <w:t>присоединиться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Стандартным</w:t>
            </w:r>
            <w:r>
              <w:rPr>
                <w:spacing w:val="-5"/>
              </w:rPr>
              <w:t xml:space="preserve"> </w:t>
            </w:r>
            <w:r>
              <w:t>условиям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заключить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ТФС</w:t>
            </w:r>
            <w:r>
              <w:rPr>
                <w:spacing w:val="-8"/>
              </w:rPr>
              <w:t xml:space="preserve"> </w:t>
            </w:r>
            <w:r>
              <w:t>Договор.</w:t>
            </w:r>
            <w:r>
              <w:rPr>
                <w:spacing w:val="-5"/>
              </w:rPr>
              <w:t xml:space="preserve"> </w:t>
            </w:r>
            <w:r>
              <w:t>Предоставление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ТФС подписанного Заемщиком и Созаемщиком (при наличии) Заявления о присоединении осуществляется в</w:t>
            </w:r>
          </w:p>
          <w:p w14:paraId="74C03133" w14:textId="77777777" w:rsidR="001D54C6" w:rsidRDefault="00000000">
            <w:pPr>
              <w:pStyle w:val="TableParagraph"/>
              <w:spacing w:line="252" w:lineRule="exact"/>
              <w:ind w:right="101"/>
            </w:pPr>
            <w:r>
              <w:t xml:space="preserve">порядке и способами, предусмотренными настоящими Стандартными условиями и Применимым </w:t>
            </w:r>
            <w:r>
              <w:rPr>
                <w:spacing w:val="-2"/>
              </w:rPr>
              <w:t>законодательством.</w:t>
            </w:r>
          </w:p>
        </w:tc>
      </w:tr>
      <w:tr w:rsidR="001D54C6" w14:paraId="6D498E16" w14:textId="77777777">
        <w:trPr>
          <w:trHeight w:val="505"/>
        </w:trPr>
        <w:tc>
          <w:tcPr>
            <w:tcW w:w="10082" w:type="dxa"/>
          </w:tcPr>
          <w:p w14:paraId="2072C057" w14:textId="77777777" w:rsidR="001D54C6" w:rsidRDefault="00000000">
            <w:pPr>
              <w:pStyle w:val="TableParagraph"/>
              <w:spacing w:line="252" w:lineRule="exact"/>
              <w:jc w:val="left"/>
            </w:pPr>
            <w:r>
              <w:t>«</w:t>
            </w:r>
            <w:r>
              <w:rPr>
                <w:b/>
              </w:rPr>
              <w:t>Кредитные бюро</w:t>
            </w:r>
            <w:r>
              <w:t>» - ТОО «Первое кредитное бюро», АО «Государственное кредитное бюро» и иные кредитные бюро.</w:t>
            </w:r>
          </w:p>
        </w:tc>
      </w:tr>
      <w:tr w:rsidR="001D54C6" w14:paraId="69FB289E" w14:textId="77777777">
        <w:trPr>
          <w:trHeight w:val="506"/>
        </w:trPr>
        <w:tc>
          <w:tcPr>
            <w:tcW w:w="10082" w:type="dxa"/>
          </w:tcPr>
          <w:p w14:paraId="39DCE2F2" w14:textId="77777777" w:rsidR="001D54C6" w:rsidRDefault="00000000">
            <w:pPr>
              <w:pStyle w:val="TableParagraph"/>
              <w:spacing w:line="252" w:lineRule="exact"/>
              <w:jc w:val="left"/>
            </w:pPr>
            <w:r>
              <w:rPr>
                <w:b/>
              </w:rPr>
              <w:t>«Личный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кабинет»</w:t>
            </w:r>
            <w:r>
              <w:rPr>
                <w:b/>
                <w:spacing w:val="37"/>
              </w:rPr>
              <w:t xml:space="preserve"> </w:t>
            </w:r>
            <w:r>
              <w:t>-</w:t>
            </w:r>
            <w:r>
              <w:rPr>
                <w:spacing w:val="36"/>
              </w:rPr>
              <w:t xml:space="preserve"> </w:t>
            </w:r>
            <w:r>
              <w:t>многофункциональный</w:t>
            </w:r>
            <w:r>
              <w:rPr>
                <w:spacing w:val="37"/>
              </w:rPr>
              <w:t xml:space="preserve"> </w:t>
            </w:r>
            <w:r>
              <w:t>защищенный</w:t>
            </w:r>
            <w:r>
              <w:rPr>
                <w:spacing w:val="35"/>
              </w:rPr>
              <w:t xml:space="preserve"> </w:t>
            </w:r>
            <w:r>
              <w:t>сервис,</w:t>
            </w:r>
            <w:r>
              <w:rPr>
                <w:spacing w:val="37"/>
              </w:rPr>
              <w:t xml:space="preserve"> </w:t>
            </w:r>
            <w:r>
              <w:t>обеспечивающий</w:t>
            </w:r>
            <w:r>
              <w:rPr>
                <w:spacing w:val="37"/>
              </w:rPr>
              <w:t xml:space="preserve"> </w:t>
            </w:r>
            <w:r>
              <w:t>взаимодействие между ТФС и Заемщиком в рамках предоставления Микрокредитов.</w:t>
            </w:r>
          </w:p>
        </w:tc>
      </w:tr>
      <w:tr w:rsidR="001D54C6" w14:paraId="6F9189B9" w14:textId="77777777">
        <w:trPr>
          <w:trHeight w:val="1547"/>
        </w:trPr>
        <w:tc>
          <w:tcPr>
            <w:tcW w:w="10082" w:type="dxa"/>
          </w:tcPr>
          <w:p w14:paraId="635212E8" w14:textId="77777777" w:rsidR="001D54C6" w:rsidRDefault="00000000">
            <w:pPr>
              <w:pStyle w:val="TableParagraph"/>
              <w:ind w:right="100"/>
            </w:pPr>
            <w:r>
              <w:rPr>
                <w:b/>
              </w:rPr>
              <w:t xml:space="preserve">«Микрокредит» - </w:t>
            </w:r>
            <w:r>
              <w:t>деньги, предоставленные ТФС Заемщику в тенге в размере и порядке, определенных Законом и Договором на условиях платности, срочности и возвратности. Микрокредит предоставляется для целей приобретения:</w:t>
            </w:r>
          </w:p>
          <w:p w14:paraId="5EAC427E" w14:textId="77777777" w:rsidR="001D54C6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370"/>
              </w:tabs>
              <w:spacing w:line="269" w:lineRule="exact"/>
              <w:ind w:left="370" w:hanging="263"/>
            </w:pPr>
            <w:r>
              <w:t>Транспортного</w:t>
            </w:r>
            <w:r>
              <w:rPr>
                <w:spacing w:val="-6"/>
              </w:rPr>
              <w:t xml:space="preserve"> </w:t>
            </w:r>
            <w:r>
              <w:t>средства</w:t>
            </w:r>
            <w:r>
              <w:rPr>
                <w:spacing w:val="-7"/>
              </w:rPr>
              <w:t xml:space="preserve"> </w:t>
            </w:r>
            <w:r>
              <w:t>путем</w:t>
            </w:r>
            <w:r>
              <w:rPr>
                <w:spacing w:val="-5"/>
              </w:rPr>
              <w:t xml:space="preserve"> </w:t>
            </w:r>
            <w:r>
              <w:t>перевода</w:t>
            </w:r>
            <w:r>
              <w:rPr>
                <w:spacing w:val="-5"/>
              </w:rPr>
              <w:t xml:space="preserve"> </w:t>
            </w:r>
            <w:r>
              <w:t>необходимой</w:t>
            </w:r>
            <w:r>
              <w:rPr>
                <w:spacing w:val="-6"/>
              </w:rPr>
              <w:t xml:space="preserve"> </w:t>
            </w:r>
            <w:r>
              <w:t>суммы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текущий</w:t>
            </w:r>
            <w:r>
              <w:rPr>
                <w:spacing w:val="-6"/>
              </w:rPr>
              <w:t xml:space="preserve"> </w:t>
            </w:r>
            <w:r>
              <w:t>счет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Дилера;</w:t>
            </w:r>
          </w:p>
          <w:p w14:paraId="117FD16A" w14:textId="77777777" w:rsidR="001D54C6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line="252" w:lineRule="exact"/>
              <w:ind w:right="96"/>
            </w:pPr>
            <w:r>
              <w:t>услуг обязательного/ добровольного страхования путем оплаты страховых премий на текущие счета страховой(</w:t>
            </w:r>
            <w:proofErr w:type="spellStart"/>
            <w:r>
              <w:t>ых</w:t>
            </w:r>
            <w:proofErr w:type="spellEnd"/>
            <w:r>
              <w:t>) компании(</w:t>
            </w:r>
            <w:proofErr w:type="spellStart"/>
            <w:r>
              <w:t>ий</w:t>
            </w:r>
            <w:proofErr w:type="spellEnd"/>
            <w:r>
              <w:t>).</w:t>
            </w:r>
          </w:p>
        </w:tc>
      </w:tr>
      <w:tr w:rsidR="001D54C6" w14:paraId="478DAAE5" w14:textId="77777777">
        <w:trPr>
          <w:trHeight w:val="564"/>
        </w:trPr>
        <w:tc>
          <w:tcPr>
            <w:tcW w:w="10082" w:type="dxa"/>
          </w:tcPr>
          <w:p w14:paraId="3D5D8394" w14:textId="77777777" w:rsidR="001D54C6" w:rsidRDefault="00000000">
            <w:pPr>
              <w:pStyle w:val="TableParagraph"/>
              <w:spacing w:before="1"/>
              <w:jc w:val="left"/>
            </w:pPr>
            <w:r>
              <w:rPr>
                <w:b/>
              </w:rPr>
              <w:t>Мобильное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приложение</w:t>
            </w:r>
            <w:r>
              <w:rPr>
                <w:b/>
                <w:spacing w:val="-11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программное</w:t>
            </w:r>
            <w:r>
              <w:rPr>
                <w:spacing w:val="-10"/>
              </w:rPr>
              <w:t xml:space="preserve"> </w:t>
            </w:r>
            <w:r>
              <w:t>обеспечение</w:t>
            </w:r>
            <w:r>
              <w:rPr>
                <w:spacing w:val="-11"/>
              </w:rPr>
              <w:t xml:space="preserve"> </w:t>
            </w:r>
            <w:r>
              <w:t>ТФС,</w:t>
            </w:r>
            <w:r>
              <w:rPr>
                <w:spacing w:val="-11"/>
              </w:rPr>
              <w:t xml:space="preserve"> </w:t>
            </w:r>
            <w:r>
              <w:t>устанавливаемое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мобильный</w:t>
            </w:r>
            <w:r>
              <w:rPr>
                <w:spacing w:val="-11"/>
              </w:rPr>
              <w:t xml:space="preserve"> </w:t>
            </w:r>
            <w:r>
              <w:t>телефон</w:t>
            </w:r>
            <w:r>
              <w:rPr>
                <w:spacing w:val="-11"/>
              </w:rPr>
              <w:t xml:space="preserve"> </w:t>
            </w:r>
            <w:r>
              <w:t>или иное устройство, позволяющее получать услуги посредством сети интернет.</w:t>
            </w:r>
          </w:p>
        </w:tc>
      </w:tr>
      <w:tr w:rsidR="001D54C6" w14:paraId="7A7ECDE1" w14:textId="77777777">
        <w:trPr>
          <w:trHeight w:val="1518"/>
        </w:trPr>
        <w:tc>
          <w:tcPr>
            <w:tcW w:w="10082" w:type="dxa"/>
          </w:tcPr>
          <w:p w14:paraId="20E1DCC6" w14:textId="77777777" w:rsidR="001D54C6" w:rsidRDefault="00000000">
            <w:pPr>
              <w:pStyle w:val="TableParagraph"/>
              <w:ind w:right="94"/>
            </w:pPr>
            <w:r>
              <w:rPr>
                <w:b/>
              </w:rPr>
              <w:t xml:space="preserve">«Неблагоприятные обстоятельства» - </w:t>
            </w:r>
            <w:r>
              <w:t>возникшие до заключения Договора купли-продажи угон, хищение, залоговые права, аресты или иные обременения или притязания третьих лиц в отношении Транспортного средства,</w:t>
            </w:r>
            <w:r>
              <w:rPr>
                <w:spacing w:val="-2"/>
              </w:rPr>
              <w:t xml:space="preserve"> </w:t>
            </w:r>
            <w:r>
              <w:t>судебные,</w:t>
            </w:r>
            <w:r>
              <w:rPr>
                <w:spacing w:val="-2"/>
              </w:rPr>
              <w:t xml:space="preserve"> </w:t>
            </w:r>
            <w:r>
              <w:t>арбитражные и</w:t>
            </w:r>
            <w:r>
              <w:rPr>
                <w:spacing w:val="-3"/>
              </w:rPr>
              <w:t xml:space="preserve"> </w:t>
            </w:r>
            <w:r>
              <w:t>прочие решения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акты государственных органов, а</w:t>
            </w:r>
            <w:r>
              <w:rPr>
                <w:spacing w:val="-8"/>
              </w:rPr>
              <w:t xml:space="preserve"> </w:t>
            </w:r>
            <w:r>
              <w:t>также</w:t>
            </w:r>
            <w:r>
              <w:rPr>
                <w:spacing w:val="-6"/>
              </w:rPr>
              <w:t xml:space="preserve"> </w:t>
            </w:r>
            <w:r>
              <w:t>выявление</w:t>
            </w:r>
            <w:r>
              <w:rPr>
                <w:spacing w:val="-6"/>
              </w:rPr>
              <w:t xml:space="preserve"> </w:t>
            </w:r>
            <w:r>
              <w:t>иных</w:t>
            </w:r>
            <w:r>
              <w:rPr>
                <w:spacing w:val="-9"/>
              </w:rPr>
              <w:t xml:space="preserve"> </w:t>
            </w:r>
            <w:r>
              <w:t>действий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событий,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результате</w:t>
            </w:r>
            <w:r>
              <w:rPr>
                <w:spacing w:val="-5"/>
              </w:rPr>
              <w:t xml:space="preserve"> </w:t>
            </w:r>
            <w:r>
              <w:t>которых</w:t>
            </w:r>
            <w:r>
              <w:rPr>
                <w:spacing w:val="-7"/>
              </w:rPr>
              <w:t xml:space="preserve"> </w:t>
            </w:r>
            <w:r>
              <w:t>владение</w:t>
            </w:r>
            <w:r>
              <w:rPr>
                <w:spacing w:val="-6"/>
              </w:rPr>
              <w:t xml:space="preserve"> </w:t>
            </w:r>
            <w:r>
              <w:t>продавцом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Заемщиком</w:t>
            </w:r>
          </w:p>
          <w:p w14:paraId="13DF59A5" w14:textId="77777777" w:rsidR="001D54C6" w:rsidRDefault="00000000">
            <w:pPr>
              <w:pStyle w:val="TableParagraph"/>
              <w:spacing w:line="252" w:lineRule="exact"/>
              <w:ind w:right="105"/>
            </w:pPr>
            <w:r>
              <w:t>Транспортным средством является незаконным или существует угроза оспаривания законности права собственности продавца или Заемщика на Транспортное средство.</w:t>
            </w:r>
          </w:p>
        </w:tc>
      </w:tr>
      <w:tr w:rsidR="001D54C6" w14:paraId="7D5A6EA8" w14:textId="77777777">
        <w:trPr>
          <w:trHeight w:val="1012"/>
        </w:trPr>
        <w:tc>
          <w:tcPr>
            <w:tcW w:w="10082" w:type="dxa"/>
          </w:tcPr>
          <w:p w14:paraId="6DAD20C1" w14:textId="77777777" w:rsidR="001D54C6" w:rsidRDefault="00000000">
            <w:pPr>
              <w:pStyle w:val="TableParagraph"/>
              <w:ind w:right="94"/>
            </w:pPr>
            <w:r>
              <w:rPr>
                <w:b/>
              </w:rPr>
              <w:t xml:space="preserve">«НТС» </w:t>
            </w:r>
            <w:r>
              <w:t>- навигационные технические средства, устанавливаемые на Предмет залога (Транспортное средство).</w:t>
            </w:r>
            <w:r>
              <w:rPr>
                <w:spacing w:val="-7"/>
              </w:rPr>
              <w:t xml:space="preserve"> </w:t>
            </w:r>
            <w:r>
              <w:t>НТС</w:t>
            </w:r>
            <w:r>
              <w:rPr>
                <w:spacing w:val="-11"/>
              </w:rPr>
              <w:t xml:space="preserve"> </w:t>
            </w:r>
            <w:r>
              <w:t>устанавливается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Предмет</w:t>
            </w:r>
            <w:r>
              <w:rPr>
                <w:spacing w:val="-10"/>
              </w:rPr>
              <w:t xml:space="preserve"> </w:t>
            </w:r>
            <w:r>
              <w:t>залога</w:t>
            </w:r>
            <w:r>
              <w:rPr>
                <w:spacing w:val="-9"/>
              </w:rPr>
              <w:t xml:space="preserve"> </w:t>
            </w:r>
            <w:r>
              <w:t>(Транспортное</w:t>
            </w:r>
            <w:r>
              <w:rPr>
                <w:spacing w:val="-9"/>
              </w:rPr>
              <w:t xml:space="preserve"> </w:t>
            </w:r>
            <w:r>
              <w:t>средство)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согласия</w:t>
            </w:r>
            <w:r>
              <w:rPr>
                <w:spacing w:val="-11"/>
              </w:rPr>
              <w:t xml:space="preserve"> </w:t>
            </w:r>
            <w:r>
              <w:t>Заемщика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целью обеспечения</w:t>
            </w:r>
            <w:r>
              <w:rPr>
                <w:spacing w:val="-12"/>
              </w:rPr>
              <w:t xml:space="preserve"> </w:t>
            </w:r>
            <w:r>
              <w:t>надлежащего</w:t>
            </w:r>
            <w:r>
              <w:rPr>
                <w:spacing w:val="-10"/>
              </w:rPr>
              <w:t xml:space="preserve"> </w:t>
            </w:r>
            <w:r>
              <w:t>исполнения</w:t>
            </w:r>
            <w:r>
              <w:rPr>
                <w:spacing w:val="-9"/>
              </w:rPr>
              <w:t xml:space="preserve"> </w:t>
            </w:r>
            <w:r>
              <w:t>Заемщиком</w:t>
            </w:r>
            <w:r>
              <w:rPr>
                <w:spacing w:val="-12"/>
              </w:rPr>
              <w:t xml:space="preserve"> </w:t>
            </w:r>
            <w:r>
              <w:t>обязательств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возврату</w:t>
            </w:r>
            <w:r>
              <w:rPr>
                <w:spacing w:val="-9"/>
              </w:rPr>
              <w:t xml:space="preserve"> </w:t>
            </w:r>
            <w:r>
              <w:t>ТФС</w:t>
            </w:r>
            <w:r>
              <w:rPr>
                <w:spacing w:val="-10"/>
              </w:rPr>
              <w:t xml:space="preserve"> </w:t>
            </w:r>
            <w:r>
              <w:t>Микрокредита,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уплате</w:t>
            </w:r>
          </w:p>
          <w:p w14:paraId="25CE7B3C" w14:textId="77777777" w:rsidR="001D54C6" w:rsidRDefault="00000000">
            <w:pPr>
              <w:pStyle w:val="TableParagraph"/>
              <w:spacing w:line="235" w:lineRule="exact"/>
            </w:pPr>
            <w:r>
              <w:t>вознаграждения,</w:t>
            </w:r>
            <w:r>
              <w:rPr>
                <w:spacing w:val="-9"/>
              </w:rPr>
              <w:t xml:space="preserve"> </w:t>
            </w:r>
            <w:r>
              <w:t>уплате</w:t>
            </w:r>
            <w:r>
              <w:rPr>
                <w:spacing w:val="-9"/>
              </w:rPr>
              <w:t xml:space="preserve"> </w:t>
            </w:r>
            <w:r>
              <w:t>неустойки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просрочку,</w:t>
            </w:r>
            <w:r>
              <w:rPr>
                <w:spacing w:val="-9"/>
              </w:rPr>
              <w:t xml:space="preserve"> </w:t>
            </w:r>
            <w:r>
              <w:t>а</w:t>
            </w:r>
            <w:r>
              <w:rPr>
                <w:spacing w:val="-8"/>
              </w:rPr>
              <w:t xml:space="preserve"> </w:t>
            </w:r>
            <w:r>
              <w:t>также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целях</w:t>
            </w:r>
            <w:r>
              <w:rPr>
                <w:spacing w:val="-7"/>
              </w:rPr>
              <w:t xml:space="preserve"> </w:t>
            </w:r>
            <w:r>
              <w:t>исполнения</w:t>
            </w:r>
            <w:r>
              <w:rPr>
                <w:spacing w:val="-10"/>
              </w:rPr>
              <w:t xml:space="preserve"> </w:t>
            </w:r>
            <w:r>
              <w:t>обязательств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применения</w:t>
            </w:r>
          </w:p>
        </w:tc>
      </w:tr>
    </w:tbl>
    <w:p w14:paraId="11541646" w14:textId="77777777" w:rsidR="001D54C6" w:rsidRDefault="001D54C6">
      <w:pPr>
        <w:pStyle w:val="TableParagraph"/>
        <w:spacing w:line="235" w:lineRule="exact"/>
        <w:sectPr w:rsidR="001D54C6">
          <w:pgSz w:w="12240" w:h="15840"/>
          <w:pgMar w:top="1100" w:right="720" w:bottom="960" w:left="1080" w:header="0" w:footer="719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2"/>
      </w:tblGrid>
      <w:tr w:rsidR="001D54C6" w14:paraId="7F1BB3A3" w14:textId="77777777">
        <w:trPr>
          <w:trHeight w:val="506"/>
        </w:trPr>
        <w:tc>
          <w:tcPr>
            <w:tcW w:w="10082" w:type="dxa"/>
          </w:tcPr>
          <w:p w14:paraId="61E73CFD" w14:textId="77777777" w:rsidR="001D54C6" w:rsidRDefault="00000000">
            <w:pPr>
              <w:pStyle w:val="TableParagraph"/>
              <w:spacing w:line="254" w:lineRule="exact"/>
              <w:jc w:val="left"/>
            </w:pPr>
            <w:r>
              <w:lastRenderedPageBreak/>
              <w:t>мер к Заемщику по Договору, настоящим Стандартным условиям и соответствующему договору залога автотранспортного средства.</w:t>
            </w:r>
          </w:p>
        </w:tc>
      </w:tr>
      <w:tr w:rsidR="001D54C6" w14:paraId="0111FB5A" w14:textId="77777777">
        <w:trPr>
          <w:trHeight w:val="755"/>
        </w:trPr>
        <w:tc>
          <w:tcPr>
            <w:tcW w:w="10082" w:type="dxa"/>
          </w:tcPr>
          <w:p w14:paraId="64C76C79" w14:textId="77777777" w:rsidR="001D54C6" w:rsidRDefault="00000000">
            <w:pPr>
              <w:pStyle w:val="TableParagraph"/>
              <w:spacing w:line="250" w:lineRule="exact"/>
              <w:jc w:val="left"/>
            </w:pPr>
            <w:r>
              <w:rPr>
                <w:b/>
              </w:rPr>
              <w:t>«Объекты</w:t>
            </w:r>
            <w:r>
              <w:rPr>
                <w:b/>
                <w:spacing w:val="71"/>
                <w:w w:val="150"/>
              </w:rPr>
              <w:t xml:space="preserve"> </w:t>
            </w:r>
            <w:r>
              <w:rPr>
                <w:b/>
              </w:rPr>
              <w:t>информатизации»</w:t>
            </w:r>
            <w:r>
              <w:rPr>
                <w:b/>
                <w:spacing w:val="71"/>
                <w:w w:val="150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74"/>
                <w:w w:val="150"/>
              </w:rPr>
              <w:t xml:space="preserve"> </w:t>
            </w:r>
            <w:r>
              <w:t>объекты</w:t>
            </w:r>
            <w:r>
              <w:rPr>
                <w:spacing w:val="73"/>
                <w:w w:val="150"/>
              </w:rPr>
              <w:t xml:space="preserve"> </w:t>
            </w:r>
            <w:r>
              <w:t>информатизации,</w:t>
            </w:r>
            <w:r>
              <w:rPr>
                <w:spacing w:val="72"/>
                <w:w w:val="150"/>
              </w:rPr>
              <w:t xml:space="preserve"> </w:t>
            </w:r>
            <w:r>
              <w:t>предоставляющие</w:t>
            </w:r>
            <w:r>
              <w:rPr>
                <w:spacing w:val="76"/>
                <w:w w:val="150"/>
              </w:rPr>
              <w:t xml:space="preserve"> </w:t>
            </w:r>
            <w:r>
              <w:t>ТФС</w:t>
            </w:r>
            <w:r>
              <w:rPr>
                <w:spacing w:val="73"/>
                <w:w w:val="150"/>
              </w:rPr>
              <w:t xml:space="preserve"> </w:t>
            </w:r>
            <w:r>
              <w:rPr>
                <w:spacing w:val="-2"/>
              </w:rPr>
              <w:t>возможность</w:t>
            </w:r>
          </w:p>
          <w:p w14:paraId="51994C53" w14:textId="77777777" w:rsidR="001D54C6" w:rsidRDefault="00000000">
            <w:pPr>
              <w:pStyle w:val="TableParagraph"/>
              <w:spacing w:line="252" w:lineRule="exact"/>
              <w:jc w:val="left"/>
            </w:pPr>
            <w:r>
              <w:t>осуществить</w:t>
            </w:r>
            <w:r>
              <w:rPr>
                <w:spacing w:val="80"/>
              </w:rPr>
              <w:t xml:space="preserve"> </w:t>
            </w:r>
            <w:r>
              <w:t>идентификацию</w:t>
            </w:r>
            <w:r>
              <w:rPr>
                <w:spacing w:val="80"/>
              </w:rPr>
              <w:t xml:space="preserve"> </w:t>
            </w:r>
            <w:r>
              <w:t>Заемщика</w:t>
            </w:r>
            <w:r>
              <w:rPr>
                <w:spacing w:val="80"/>
              </w:rPr>
              <w:t xml:space="preserve"> </w:t>
            </w:r>
            <w:r>
              <w:t>посредством</w:t>
            </w:r>
            <w:r>
              <w:rPr>
                <w:spacing w:val="80"/>
              </w:rPr>
              <w:t xml:space="preserve"> </w:t>
            </w:r>
            <w:r>
              <w:t>применения</w:t>
            </w:r>
            <w:r>
              <w:rPr>
                <w:spacing w:val="80"/>
              </w:rPr>
              <w:t xml:space="preserve"> </w:t>
            </w:r>
            <w:r>
              <w:t>идентификационных</w:t>
            </w:r>
            <w:r>
              <w:rPr>
                <w:spacing w:val="80"/>
              </w:rPr>
              <w:t xml:space="preserve"> </w:t>
            </w:r>
            <w:r>
              <w:t>средств,</w:t>
            </w:r>
            <w:r>
              <w:rPr>
                <w:spacing w:val="80"/>
                <w:w w:val="150"/>
              </w:rPr>
              <w:t xml:space="preserve"> </w:t>
            </w:r>
            <w:r>
              <w:t>предусмотренных Законом Республики Казахстан «О платежах и платежных системах».</w:t>
            </w:r>
          </w:p>
        </w:tc>
      </w:tr>
      <w:tr w:rsidR="001D54C6" w14:paraId="36948A25" w14:textId="77777777">
        <w:trPr>
          <w:trHeight w:val="760"/>
        </w:trPr>
        <w:tc>
          <w:tcPr>
            <w:tcW w:w="10082" w:type="dxa"/>
          </w:tcPr>
          <w:p w14:paraId="29E44E17" w14:textId="77777777" w:rsidR="001D54C6" w:rsidRDefault="00000000">
            <w:pPr>
              <w:pStyle w:val="TableParagraph"/>
              <w:spacing w:line="252" w:lineRule="exact"/>
              <w:ind w:right="97"/>
            </w:pPr>
            <w:r>
              <w:rPr>
                <w:b/>
              </w:rPr>
              <w:t>«Правила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предоставления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микрокредитов»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1"/>
              </w:rPr>
              <w:t xml:space="preserve"> </w:t>
            </w:r>
            <w:r>
              <w:t>внутренние</w:t>
            </w:r>
            <w:r>
              <w:rPr>
                <w:spacing w:val="-12"/>
              </w:rPr>
              <w:t xml:space="preserve"> </w:t>
            </w:r>
            <w:r>
              <w:t>правила</w:t>
            </w:r>
            <w:r>
              <w:rPr>
                <w:spacing w:val="-11"/>
              </w:rPr>
              <w:t xml:space="preserve"> </w:t>
            </w:r>
            <w:r>
              <w:t>ТФС,</w:t>
            </w:r>
            <w:r>
              <w:rPr>
                <w:spacing w:val="-12"/>
              </w:rPr>
              <w:t xml:space="preserve"> </w:t>
            </w:r>
            <w:r>
              <w:t>разработанные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 xml:space="preserve">соответствии с Применимым законодательством и определяющие принципы, процедуры и условия </w:t>
            </w:r>
            <w:r>
              <w:rPr>
                <w:spacing w:val="-2"/>
              </w:rPr>
              <w:t>микрокредитования.</w:t>
            </w:r>
          </w:p>
        </w:tc>
      </w:tr>
      <w:tr w:rsidR="001D54C6" w14:paraId="098AD3A5" w14:textId="77777777">
        <w:trPr>
          <w:trHeight w:val="1264"/>
        </w:trPr>
        <w:tc>
          <w:tcPr>
            <w:tcW w:w="10082" w:type="dxa"/>
          </w:tcPr>
          <w:p w14:paraId="7B847ED9" w14:textId="77777777" w:rsidR="001D54C6" w:rsidRDefault="00000000">
            <w:pPr>
              <w:pStyle w:val="TableParagraph"/>
              <w:ind w:right="99"/>
            </w:pPr>
            <w:r>
              <w:rPr>
                <w:b/>
              </w:rPr>
              <w:t xml:space="preserve">«Предмет залога» </w:t>
            </w:r>
            <w:r>
              <w:t>- Транспортное средство, а также иное движимое и недвижимое имущество, предоставленное Заемщиком или залогодателем в залог ТФС, обеспечивающие исполнение Заемщиком обязательств по возврату ТФС суммы Микрокредита, уплате вознаграждения, неустойки по Микрокредиту,</w:t>
            </w:r>
            <w:r>
              <w:rPr>
                <w:spacing w:val="34"/>
              </w:rPr>
              <w:t xml:space="preserve"> </w:t>
            </w:r>
            <w:r>
              <w:t>возмещению</w:t>
            </w:r>
            <w:r>
              <w:rPr>
                <w:spacing w:val="37"/>
              </w:rPr>
              <w:t xml:space="preserve"> </w:t>
            </w:r>
            <w:r>
              <w:t>расходов</w:t>
            </w:r>
            <w:r>
              <w:rPr>
                <w:spacing w:val="36"/>
              </w:rPr>
              <w:t xml:space="preserve"> </w:t>
            </w:r>
            <w:r>
              <w:t>ТФС</w:t>
            </w:r>
            <w:r>
              <w:rPr>
                <w:spacing w:val="36"/>
              </w:rPr>
              <w:t xml:space="preserve"> </w:t>
            </w:r>
            <w:r>
              <w:t>по</w:t>
            </w:r>
            <w:r>
              <w:rPr>
                <w:spacing w:val="36"/>
              </w:rPr>
              <w:t xml:space="preserve"> </w:t>
            </w:r>
            <w:r>
              <w:t>Договору,</w:t>
            </w:r>
            <w:r>
              <w:rPr>
                <w:spacing w:val="37"/>
              </w:rPr>
              <w:t xml:space="preserve"> </w:t>
            </w:r>
            <w:r>
              <w:t>а</w:t>
            </w:r>
            <w:r>
              <w:rPr>
                <w:spacing w:val="37"/>
              </w:rPr>
              <w:t xml:space="preserve"> </w:t>
            </w:r>
            <w:r>
              <w:t>также</w:t>
            </w:r>
            <w:r>
              <w:rPr>
                <w:spacing w:val="37"/>
              </w:rPr>
              <w:t xml:space="preserve"> </w:t>
            </w:r>
            <w:r>
              <w:t>во</w:t>
            </w:r>
            <w:r>
              <w:rPr>
                <w:spacing w:val="36"/>
              </w:rPr>
              <w:t xml:space="preserve"> </w:t>
            </w:r>
            <w:r>
              <w:t>исполнение</w:t>
            </w:r>
            <w:r>
              <w:rPr>
                <w:spacing w:val="37"/>
              </w:rPr>
              <w:t xml:space="preserve"> </w:t>
            </w:r>
            <w:r>
              <w:t>иных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обязательств</w:t>
            </w:r>
          </w:p>
          <w:p w14:paraId="2503456B" w14:textId="77777777" w:rsidR="001D54C6" w:rsidRDefault="00000000">
            <w:pPr>
              <w:pStyle w:val="TableParagraph"/>
              <w:spacing w:line="233" w:lineRule="exact"/>
            </w:pPr>
            <w:r>
              <w:t>Заемщика</w:t>
            </w:r>
            <w:r>
              <w:rPr>
                <w:spacing w:val="-7"/>
              </w:rPr>
              <w:t xml:space="preserve"> </w:t>
            </w:r>
            <w:r>
              <w:t>перед</w:t>
            </w:r>
            <w:r>
              <w:rPr>
                <w:spacing w:val="-5"/>
              </w:rPr>
              <w:t xml:space="preserve"> </w:t>
            </w:r>
            <w:r>
              <w:t>ТФС,</w:t>
            </w:r>
            <w:r>
              <w:rPr>
                <w:spacing w:val="-5"/>
              </w:rPr>
              <w:t xml:space="preserve"> </w:t>
            </w:r>
            <w:r>
              <w:t>указанных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Договоре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договоре</w:t>
            </w:r>
            <w:r>
              <w:rPr>
                <w:spacing w:val="-5"/>
              </w:rPr>
              <w:t xml:space="preserve"> </w:t>
            </w:r>
            <w:r>
              <w:t>залога</w:t>
            </w:r>
            <w:r>
              <w:rPr>
                <w:spacing w:val="-5"/>
              </w:rPr>
              <w:t xml:space="preserve"> </w:t>
            </w:r>
            <w:r>
              <w:t>автотранспортного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средства.</w:t>
            </w:r>
          </w:p>
        </w:tc>
      </w:tr>
      <w:tr w:rsidR="001D54C6" w14:paraId="77B6175E" w14:textId="77777777">
        <w:trPr>
          <w:trHeight w:val="1012"/>
        </w:trPr>
        <w:tc>
          <w:tcPr>
            <w:tcW w:w="10082" w:type="dxa"/>
          </w:tcPr>
          <w:p w14:paraId="2DE61624" w14:textId="77777777" w:rsidR="001D54C6" w:rsidRDefault="00000000">
            <w:pPr>
              <w:pStyle w:val="TableParagraph"/>
              <w:jc w:val="left"/>
            </w:pPr>
            <w:r>
              <w:rPr>
                <w:b/>
              </w:rPr>
              <w:t>«Представитель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ТФС»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33"/>
              </w:rPr>
              <w:t xml:space="preserve"> </w:t>
            </w:r>
            <w:r>
              <w:t>физическое</w:t>
            </w:r>
            <w:r>
              <w:rPr>
                <w:spacing w:val="32"/>
              </w:rPr>
              <w:t xml:space="preserve"> </w:t>
            </w:r>
            <w:r>
              <w:t>лицо,</w:t>
            </w:r>
            <w:r>
              <w:rPr>
                <w:spacing w:val="34"/>
              </w:rPr>
              <w:t xml:space="preserve"> </w:t>
            </w:r>
            <w:r>
              <w:t>уполномоченное</w:t>
            </w:r>
            <w:r>
              <w:rPr>
                <w:spacing w:val="34"/>
              </w:rPr>
              <w:t xml:space="preserve"> </w:t>
            </w:r>
            <w:r>
              <w:t>ТФС</w:t>
            </w:r>
            <w:r>
              <w:rPr>
                <w:spacing w:val="33"/>
              </w:rPr>
              <w:t xml:space="preserve"> </w:t>
            </w:r>
            <w:r>
              <w:t>на</w:t>
            </w:r>
            <w:r>
              <w:rPr>
                <w:spacing w:val="34"/>
              </w:rPr>
              <w:t xml:space="preserve"> </w:t>
            </w:r>
            <w:r>
              <w:t>основании</w:t>
            </w:r>
            <w:r>
              <w:rPr>
                <w:spacing w:val="33"/>
              </w:rPr>
              <w:t xml:space="preserve"> </w:t>
            </w:r>
            <w:r>
              <w:t>доверенности</w:t>
            </w:r>
            <w:r>
              <w:rPr>
                <w:spacing w:val="33"/>
              </w:rPr>
              <w:t xml:space="preserve"> </w:t>
            </w:r>
            <w:r>
              <w:t>и/или иного</w:t>
            </w:r>
            <w:r>
              <w:rPr>
                <w:spacing w:val="69"/>
                <w:w w:val="150"/>
              </w:rPr>
              <w:t xml:space="preserve"> </w:t>
            </w:r>
            <w:r>
              <w:t>документа</w:t>
            </w:r>
            <w:r>
              <w:rPr>
                <w:spacing w:val="73"/>
                <w:w w:val="150"/>
              </w:rPr>
              <w:t xml:space="preserve"> </w:t>
            </w:r>
            <w:r>
              <w:t>принимать</w:t>
            </w:r>
            <w:r>
              <w:rPr>
                <w:spacing w:val="72"/>
                <w:w w:val="150"/>
              </w:rPr>
              <w:t xml:space="preserve"> </w:t>
            </w:r>
            <w:r>
              <w:t>от</w:t>
            </w:r>
            <w:r>
              <w:rPr>
                <w:spacing w:val="72"/>
                <w:w w:val="150"/>
              </w:rPr>
              <w:t xml:space="preserve"> </w:t>
            </w:r>
            <w:r>
              <w:t>Заемщиков</w:t>
            </w:r>
            <w:r>
              <w:rPr>
                <w:spacing w:val="69"/>
                <w:w w:val="150"/>
              </w:rPr>
              <w:t xml:space="preserve"> </w:t>
            </w:r>
            <w:r>
              <w:t>документы,</w:t>
            </w:r>
            <w:r>
              <w:rPr>
                <w:spacing w:val="70"/>
                <w:w w:val="150"/>
              </w:rPr>
              <w:t xml:space="preserve"> </w:t>
            </w:r>
            <w:r>
              <w:t>подписывать</w:t>
            </w:r>
            <w:r>
              <w:rPr>
                <w:spacing w:val="71"/>
                <w:w w:val="150"/>
              </w:rPr>
              <w:t xml:space="preserve"> </w:t>
            </w:r>
            <w:r>
              <w:t>от</w:t>
            </w:r>
            <w:r>
              <w:rPr>
                <w:spacing w:val="71"/>
                <w:w w:val="150"/>
              </w:rPr>
              <w:t xml:space="preserve"> </w:t>
            </w:r>
            <w:r>
              <w:t>имени</w:t>
            </w:r>
            <w:r>
              <w:rPr>
                <w:spacing w:val="72"/>
                <w:w w:val="150"/>
              </w:rPr>
              <w:t xml:space="preserve"> </w:t>
            </w:r>
            <w:r>
              <w:t>ТФС</w:t>
            </w:r>
            <w:r>
              <w:rPr>
                <w:spacing w:val="71"/>
                <w:w w:val="150"/>
              </w:rPr>
              <w:t xml:space="preserve"> </w:t>
            </w:r>
            <w:r>
              <w:rPr>
                <w:spacing w:val="-2"/>
              </w:rPr>
              <w:t>договора,</w:t>
            </w:r>
          </w:p>
          <w:p w14:paraId="6EEC3B91" w14:textId="77777777" w:rsidR="001D54C6" w:rsidRDefault="00000000">
            <w:pPr>
              <w:pStyle w:val="TableParagraph"/>
              <w:spacing w:line="252" w:lineRule="exact"/>
              <w:jc w:val="left"/>
            </w:pPr>
            <w:r>
              <w:t>предоставлять Заемщикам Графики погашений, а также совершать другие действия, предусмотренные доверенностью и/или иным документом. Представитель ТФС находится в здании/помещении Дилера</w:t>
            </w:r>
          </w:p>
        </w:tc>
      </w:tr>
      <w:tr w:rsidR="001D54C6" w14:paraId="0EB5609E" w14:textId="77777777">
        <w:trPr>
          <w:trHeight w:val="506"/>
        </w:trPr>
        <w:tc>
          <w:tcPr>
            <w:tcW w:w="10082" w:type="dxa"/>
          </w:tcPr>
          <w:p w14:paraId="1FAB6E5B" w14:textId="77777777" w:rsidR="001D54C6" w:rsidRDefault="00000000">
            <w:pPr>
              <w:pStyle w:val="TableParagraph"/>
              <w:spacing w:line="252" w:lineRule="exact"/>
              <w:jc w:val="left"/>
            </w:pPr>
            <w:r>
              <w:rPr>
                <w:b/>
              </w:rPr>
              <w:t xml:space="preserve">«Применимое законодательство» - </w:t>
            </w:r>
            <w:r>
              <w:t>законодательство Республики Казахстан, действующее на момент подписания Договора.</w:t>
            </w:r>
          </w:p>
        </w:tc>
      </w:tr>
      <w:tr w:rsidR="001D54C6" w14:paraId="329CFB05" w14:textId="77777777">
        <w:trPr>
          <w:trHeight w:val="1564"/>
        </w:trPr>
        <w:tc>
          <w:tcPr>
            <w:tcW w:w="10082" w:type="dxa"/>
          </w:tcPr>
          <w:p w14:paraId="5F4852C8" w14:textId="77777777" w:rsidR="001D54C6" w:rsidRDefault="00000000">
            <w:pPr>
              <w:pStyle w:val="TableParagraph"/>
              <w:jc w:val="left"/>
            </w:pPr>
            <w:r>
              <w:rPr>
                <w:b/>
              </w:rPr>
              <w:t>«Служба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клиентской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поддержки»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40"/>
              </w:rPr>
              <w:t xml:space="preserve"> </w:t>
            </w:r>
            <w:r>
              <w:t>структурное</w:t>
            </w:r>
            <w:r>
              <w:rPr>
                <w:spacing w:val="40"/>
              </w:rPr>
              <w:t xml:space="preserve"> </w:t>
            </w:r>
            <w:r>
              <w:t>подразделение</w:t>
            </w:r>
            <w:r>
              <w:rPr>
                <w:spacing w:val="40"/>
              </w:rPr>
              <w:t xml:space="preserve"> </w:t>
            </w:r>
            <w:r>
              <w:t>ТФС,</w:t>
            </w:r>
            <w:r>
              <w:rPr>
                <w:spacing w:val="40"/>
              </w:rPr>
              <w:t xml:space="preserve"> </w:t>
            </w:r>
            <w:r>
              <w:t>ответственное</w:t>
            </w:r>
            <w:r>
              <w:rPr>
                <w:spacing w:val="40"/>
              </w:rPr>
              <w:t xml:space="preserve"> </w:t>
            </w:r>
            <w:r>
              <w:t>за</w:t>
            </w:r>
            <w:r>
              <w:rPr>
                <w:spacing w:val="40"/>
              </w:rPr>
              <w:t xml:space="preserve"> </w:t>
            </w:r>
            <w:r>
              <w:t>работу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потенциальными и существующими клиентами ТФС, с их обращениями, запросами и жалобами.</w:t>
            </w:r>
          </w:p>
          <w:p w14:paraId="749CA423" w14:textId="77777777" w:rsidR="001D54C6" w:rsidRDefault="00000000">
            <w:pPr>
              <w:pStyle w:val="TableParagraph"/>
              <w:jc w:val="left"/>
            </w:pPr>
            <w:r>
              <w:t>Обращение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Службу</w:t>
            </w:r>
            <w:r>
              <w:rPr>
                <w:spacing w:val="-6"/>
              </w:rPr>
              <w:t xml:space="preserve"> </w:t>
            </w:r>
            <w:r>
              <w:t>клиентской</w:t>
            </w:r>
            <w:r>
              <w:rPr>
                <w:spacing w:val="-6"/>
              </w:rPr>
              <w:t xml:space="preserve"> </w:t>
            </w:r>
            <w:r>
              <w:t>поддержки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возможно:</w:t>
            </w:r>
          </w:p>
          <w:p w14:paraId="3851B89E" w14:textId="77777777" w:rsidR="001D54C6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370"/>
              </w:tabs>
              <w:spacing w:line="269" w:lineRule="exact"/>
              <w:ind w:left="370" w:hanging="263"/>
              <w:jc w:val="left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телефону</w:t>
            </w:r>
            <w:r>
              <w:rPr>
                <w:spacing w:val="-6"/>
              </w:rPr>
              <w:t xml:space="preserve"> </w:t>
            </w:r>
            <w:r>
              <w:rPr>
                <w:color w:val="464646"/>
                <w:sz w:val="21"/>
              </w:rPr>
              <w:t>+7</w:t>
            </w:r>
            <w:r>
              <w:rPr>
                <w:color w:val="464646"/>
                <w:spacing w:val="-3"/>
                <w:sz w:val="21"/>
              </w:rPr>
              <w:t xml:space="preserve"> </w:t>
            </w:r>
            <w:r>
              <w:rPr>
                <w:color w:val="464646"/>
                <w:sz w:val="21"/>
              </w:rPr>
              <w:t>771</w:t>
            </w:r>
            <w:r>
              <w:rPr>
                <w:color w:val="464646"/>
                <w:spacing w:val="-2"/>
                <w:sz w:val="21"/>
              </w:rPr>
              <w:t xml:space="preserve"> </w:t>
            </w:r>
            <w:r>
              <w:rPr>
                <w:color w:val="464646"/>
                <w:sz w:val="21"/>
              </w:rPr>
              <w:t>933</w:t>
            </w:r>
            <w:r>
              <w:rPr>
                <w:color w:val="464646"/>
                <w:spacing w:val="-3"/>
                <w:sz w:val="21"/>
              </w:rPr>
              <w:t xml:space="preserve"> </w:t>
            </w:r>
            <w:r>
              <w:rPr>
                <w:color w:val="464646"/>
                <w:sz w:val="21"/>
              </w:rPr>
              <w:t>30</w:t>
            </w:r>
            <w:r>
              <w:rPr>
                <w:color w:val="464646"/>
                <w:spacing w:val="-6"/>
                <w:sz w:val="21"/>
              </w:rPr>
              <w:t xml:space="preserve"> </w:t>
            </w:r>
            <w:r>
              <w:rPr>
                <w:color w:val="464646"/>
                <w:sz w:val="21"/>
              </w:rPr>
              <w:t>07</w:t>
            </w:r>
            <w:r>
              <w:rPr>
                <w:color w:val="464646"/>
                <w:spacing w:val="1"/>
                <w:sz w:val="21"/>
              </w:rPr>
              <w:t xml:space="preserve"> </w:t>
            </w:r>
            <w:r>
              <w:t>(звонок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отправка</w:t>
            </w:r>
            <w:r>
              <w:rPr>
                <w:spacing w:val="-5"/>
              </w:rPr>
              <w:t xml:space="preserve"> </w:t>
            </w:r>
            <w:r>
              <w:t>сообщения</w:t>
            </w:r>
            <w:r>
              <w:rPr>
                <w:spacing w:val="-4"/>
              </w:rPr>
              <w:t xml:space="preserve"> </w:t>
            </w:r>
            <w:r>
              <w:t>(СМС,</w:t>
            </w:r>
            <w:r>
              <w:rPr>
                <w:spacing w:val="-2"/>
              </w:rPr>
              <w:t xml:space="preserve"> мессенджеры));</w:t>
            </w:r>
          </w:p>
          <w:p w14:paraId="32246070" w14:textId="77777777" w:rsidR="001D54C6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370"/>
              </w:tabs>
              <w:spacing w:line="269" w:lineRule="exact"/>
              <w:ind w:left="370" w:hanging="263"/>
              <w:jc w:val="left"/>
            </w:pPr>
            <w:r>
              <w:t>по</w:t>
            </w:r>
            <w:r>
              <w:rPr>
                <w:spacing w:val="-11"/>
              </w:rPr>
              <w:t xml:space="preserve"> </w:t>
            </w:r>
            <w:r>
              <w:t>электронной</w:t>
            </w:r>
            <w:r>
              <w:rPr>
                <w:spacing w:val="-9"/>
              </w:rPr>
              <w:t xml:space="preserve"> </w:t>
            </w:r>
            <w:r>
              <w:t>почте</w:t>
            </w:r>
            <w:r>
              <w:rPr>
                <w:spacing w:val="-10"/>
              </w:rPr>
              <w:t xml:space="preserve"> </w:t>
            </w:r>
            <w:hyperlink r:id="rId8">
              <w:r w:rsidR="001D54C6">
                <w:t>care@kz.toyota-fs.com</w:t>
              </w:r>
            </w:hyperlink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hyperlink r:id="rId9">
              <w:r w:rsidR="001D54C6">
                <w:t>care@kz.lexus-</w:t>
              </w:r>
              <w:r w:rsidR="001D54C6">
                <w:rPr>
                  <w:spacing w:val="-2"/>
                </w:rPr>
                <w:t>fs.com</w:t>
              </w:r>
            </w:hyperlink>
            <w:r>
              <w:rPr>
                <w:spacing w:val="-2"/>
              </w:rPr>
              <w:t>;</w:t>
            </w:r>
          </w:p>
          <w:p w14:paraId="389476C3" w14:textId="77777777" w:rsidR="001D54C6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370"/>
              </w:tabs>
              <w:spacing w:line="249" w:lineRule="exact"/>
              <w:ind w:left="370" w:hanging="263"/>
              <w:jc w:val="left"/>
            </w:pPr>
            <w:r>
              <w:t>посредством</w:t>
            </w:r>
            <w:r>
              <w:rPr>
                <w:spacing w:val="-7"/>
              </w:rPr>
              <w:t xml:space="preserve"> </w:t>
            </w:r>
            <w:r>
              <w:t>Мобильного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приложения.</w:t>
            </w:r>
          </w:p>
        </w:tc>
      </w:tr>
      <w:tr w:rsidR="001D54C6" w14:paraId="3DD31AFB" w14:textId="77777777" w:rsidTr="008372FF">
        <w:trPr>
          <w:trHeight w:val="922"/>
        </w:trPr>
        <w:tc>
          <w:tcPr>
            <w:tcW w:w="10082" w:type="dxa"/>
          </w:tcPr>
          <w:p w14:paraId="5A851067" w14:textId="1C9E9FAC" w:rsidR="001D54C6" w:rsidRDefault="00000000" w:rsidP="008372FF">
            <w:pPr>
              <w:pStyle w:val="TableParagraph"/>
              <w:spacing w:line="233" w:lineRule="exact"/>
            </w:pPr>
            <w:r>
              <w:rPr>
                <w:b/>
              </w:rPr>
              <w:t xml:space="preserve">«Созаемщик» - </w:t>
            </w:r>
            <w:r w:rsidR="008372FF" w:rsidRPr="005C56FD">
              <w:t>физическое лицо/ индивидуальный предприниматель/ юридическое лицо, подписывающее</w:t>
            </w:r>
            <w:r w:rsidR="008372FF" w:rsidRPr="008372FF">
              <w:t xml:space="preserve"> </w:t>
            </w:r>
            <w:r w:rsidR="008372FF" w:rsidRPr="005C56FD">
              <w:t>Договор</w:t>
            </w:r>
            <w:r w:rsidR="008372FF" w:rsidRPr="008372FF">
              <w:t xml:space="preserve"> </w:t>
            </w:r>
            <w:r w:rsidR="008372FF" w:rsidRPr="005C56FD">
              <w:t>вместе</w:t>
            </w:r>
            <w:r w:rsidR="008372FF" w:rsidRPr="008372FF">
              <w:t xml:space="preserve"> </w:t>
            </w:r>
            <w:r w:rsidR="008372FF" w:rsidRPr="005C56FD">
              <w:t>с</w:t>
            </w:r>
            <w:r w:rsidR="008372FF" w:rsidRPr="008372FF">
              <w:t xml:space="preserve"> </w:t>
            </w:r>
            <w:r w:rsidR="008372FF" w:rsidRPr="005C56FD">
              <w:t>Заемщиком,</w:t>
            </w:r>
            <w:r w:rsidR="008372FF" w:rsidRPr="008372FF">
              <w:t xml:space="preserve"> </w:t>
            </w:r>
            <w:r w:rsidR="008372FF" w:rsidRPr="005C56FD">
              <w:t>и выступающее по договору о предоставлении микрокредита в качестве солидарно ответственного</w:t>
            </w:r>
            <w:r w:rsidR="008372FF">
              <w:t xml:space="preserve"> </w:t>
            </w:r>
            <w:r w:rsidR="008372FF" w:rsidRPr="005C56FD">
              <w:t>за выполнение обязательств по возврату полученного Микрокредита,</w:t>
            </w:r>
            <w:r w:rsidR="008372FF" w:rsidRPr="008372FF">
              <w:t xml:space="preserve"> </w:t>
            </w:r>
            <w:r w:rsidR="008372FF" w:rsidRPr="005C56FD">
              <w:t>а</w:t>
            </w:r>
            <w:r w:rsidR="008372FF" w:rsidRPr="008372FF">
              <w:t xml:space="preserve"> </w:t>
            </w:r>
            <w:r w:rsidR="008372FF" w:rsidRPr="005C56FD">
              <w:t>также</w:t>
            </w:r>
            <w:r w:rsidR="008372FF" w:rsidRPr="008372FF">
              <w:t xml:space="preserve"> </w:t>
            </w:r>
            <w:r w:rsidR="008372FF" w:rsidRPr="005C56FD">
              <w:t>по</w:t>
            </w:r>
            <w:r w:rsidR="008372FF" w:rsidRPr="008372FF">
              <w:t xml:space="preserve"> </w:t>
            </w:r>
            <w:r w:rsidR="008372FF" w:rsidRPr="005C56FD">
              <w:t>выплате</w:t>
            </w:r>
            <w:r w:rsidR="008372FF" w:rsidRPr="008372FF">
              <w:t xml:space="preserve"> </w:t>
            </w:r>
            <w:r w:rsidR="008372FF" w:rsidRPr="005C56FD">
              <w:t>вознаграждения</w:t>
            </w:r>
            <w:r w:rsidR="008372FF">
              <w:t>.</w:t>
            </w:r>
          </w:p>
        </w:tc>
      </w:tr>
      <w:tr w:rsidR="001D54C6" w14:paraId="2C497E8E" w14:textId="77777777">
        <w:trPr>
          <w:trHeight w:val="506"/>
        </w:trPr>
        <w:tc>
          <w:tcPr>
            <w:tcW w:w="10082" w:type="dxa"/>
          </w:tcPr>
          <w:p w14:paraId="66BEE7AC" w14:textId="77777777" w:rsidR="001D54C6" w:rsidRDefault="00000000">
            <w:pPr>
              <w:pStyle w:val="TableParagraph"/>
              <w:spacing w:line="251" w:lineRule="exact"/>
              <w:jc w:val="left"/>
            </w:pPr>
            <w:r>
              <w:rPr>
                <w:b/>
              </w:rPr>
              <w:t>«Стороны»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t>Заемщик,</w:t>
            </w:r>
            <w:r>
              <w:rPr>
                <w:spacing w:val="-3"/>
              </w:rPr>
              <w:t xml:space="preserve"> </w:t>
            </w:r>
            <w:r>
              <w:t>Созаемщик</w:t>
            </w:r>
            <w:r>
              <w:rPr>
                <w:spacing w:val="-6"/>
              </w:rPr>
              <w:t xml:space="preserve"> </w:t>
            </w:r>
            <w:r>
              <w:t>(при</w:t>
            </w:r>
            <w:r>
              <w:rPr>
                <w:spacing w:val="-4"/>
              </w:rPr>
              <w:t xml:space="preserve"> </w:t>
            </w:r>
            <w:r>
              <w:t>наличии)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ТФС.</w:t>
            </w:r>
          </w:p>
          <w:p w14:paraId="44CA9F2E" w14:textId="77777777" w:rsidR="001D54C6" w:rsidRDefault="00000000">
            <w:pPr>
              <w:pStyle w:val="TableParagraph"/>
              <w:spacing w:before="1" w:line="233" w:lineRule="exact"/>
              <w:jc w:val="left"/>
            </w:pPr>
            <w:r>
              <w:t>«</w:t>
            </w:r>
            <w:r>
              <w:rPr>
                <w:b/>
              </w:rPr>
              <w:t>Сторона</w:t>
            </w:r>
            <w:r>
              <w:t>»</w:t>
            </w:r>
            <w:r>
              <w:rPr>
                <w:spacing w:val="-4"/>
              </w:rPr>
              <w:t xml:space="preserve"> </w:t>
            </w:r>
            <w:r>
              <w:t>означает</w:t>
            </w:r>
            <w:r>
              <w:rPr>
                <w:spacing w:val="-4"/>
              </w:rPr>
              <w:t xml:space="preserve"> </w:t>
            </w:r>
            <w:r>
              <w:t>каждого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них.</w:t>
            </w:r>
          </w:p>
        </w:tc>
      </w:tr>
      <w:tr w:rsidR="001D54C6" w14:paraId="001D633F" w14:textId="77777777">
        <w:trPr>
          <w:trHeight w:val="1012"/>
        </w:trPr>
        <w:tc>
          <w:tcPr>
            <w:tcW w:w="10082" w:type="dxa"/>
          </w:tcPr>
          <w:p w14:paraId="1A88D512" w14:textId="77777777" w:rsidR="001D54C6" w:rsidRDefault="00000000">
            <w:pPr>
              <w:pStyle w:val="TableParagraph"/>
              <w:ind w:right="97"/>
            </w:pPr>
            <w:r>
              <w:rPr>
                <w:b/>
              </w:rPr>
              <w:t xml:space="preserve">«Транспортное средство» - </w:t>
            </w:r>
            <w:r>
              <w:t>одно или несколько транспортных средств и их неотделимые улучшения, приобретаемые за счет суммы Микрокредита, предоставленного в рамках Договора, и/или предоставленное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залог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договором</w:t>
            </w:r>
            <w:r>
              <w:rPr>
                <w:spacing w:val="-6"/>
              </w:rPr>
              <w:t xml:space="preserve"> </w:t>
            </w:r>
            <w:r>
              <w:t>залога</w:t>
            </w:r>
            <w:r>
              <w:rPr>
                <w:spacing w:val="-5"/>
              </w:rPr>
              <w:t xml:space="preserve"> </w:t>
            </w:r>
            <w:r>
              <w:t>автотранспортного</w:t>
            </w:r>
            <w:r>
              <w:rPr>
                <w:spacing w:val="-6"/>
              </w:rPr>
              <w:t xml:space="preserve"> </w:t>
            </w:r>
            <w:r>
              <w:t>средства,</w:t>
            </w:r>
            <w:r>
              <w:rPr>
                <w:spacing w:val="-5"/>
              </w:rPr>
              <w:t xml:space="preserve"> </w:t>
            </w:r>
            <w:r>
              <w:t>заключенным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  <w:p w14:paraId="0E62D1F5" w14:textId="77777777" w:rsidR="001D54C6" w:rsidRDefault="00000000">
            <w:pPr>
              <w:pStyle w:val="TableParagraph"/>
              <w:spacing w:line="233" w:lineRule="exact"/>
            </w:pPr>
            <w:r>
              <w:t>обеспечение</w:t>
            </w:r>
            <w:r>
              <w:rPr>
                <w:spacing w:val="-7"/>
              </w:rPr>
              <w:t xml:space="preserve"> </w:t>
            </w:r>
            <w:r>
              <w:t>обязательств</w:t>
            </w:r>
            <w:r>
              <w:rPr>
                <w:spacing w:val="-9"/>
              </w:rPr>
              <w:t xml:space="preserve"> </w:t>
            </w:r>
            <w:r>
              <w:t>Заемщика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Договору.</w:t>
            </w:r>
          </w:p>
        </w:tc>
      </w:tr>
      <w:tr w:rsidR="001D54C6" w14:paraId="27464737" w14:textId="77777777">
        <w:trPr>
          <w:trHeight w:val="1264"/>
        </w:trPr>
        <w:tc>
          <w:tcPr>
            <w:tcW w:w="10082" w:type="dxa"/>
          </w:tcPr>
          <w:p w14:paraId="0275270E" w14:textId="77777777" w:rsidR="001D54C6" w:rsidRDefault="00000000">
            <w:pPr>
              <w:pStyle w:val="TableParagraph"/>
              <w:ind w:right="95"/>
            </w:pPr>
            <w:r>
              <w:rPr>
                <w:b/>
              </w:rPr>
              <w:t>«ЭЦП»</w:t>
            </w:r>
            <w:r>
              <w:rPr>
                <w:b/>
                <w:spacing w:val="-14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набор</w:t>
            </w:r>
            <w:r>
              <w:rPr>
                <w:spacing w:val="-14"/>
              </w:rPr>
              <w:t xml:space="preserve"> </w:t>
            </w:r>
            <w:r>
              <w:t>электронных</w:t>
            </w:r>
            <w:r>
              <w:rPr>
                <w:spacing w:val="-13"/>
              </w:rPr>
              <w:t xml:space="preserve"> </w:t>
            </w:r>
            <w:r>
              <w:t>цифровых</w:t>
            </w:r>
            <w:r>
              <w:rPr>
                <w:spacing w:val="-14"/>
              </w:rPr>
              <w:t xml:space="preserve"> </w:t>
            </w:r>
            <w:r>
              <w:t>символов,</w:t>
            </w:r>
            <w:r>
              <w:rPr>
                <w:spacing w:val="-14"/>
              </w:rPr>
              <w:t xml:space="preserve"> </w:t>
            </w:r>
            <w:r>
              <w:t>созданный</w:t>
            </w:r>
            <w:r>
              <w:rPr>
                <w:spacing w:val="-14"/>
              </w:rPr>
              <w:t xml:space="preserve"> </w:t>
            </w:r>
            <w:r>
              <w:t>средствами</w:t>
            </w:r>
            <w:r>
              <w:rPr>
                <w:spacing w:val="-13"/>
              </w:rPr>
              <w:t xml:space="preserve"> </w:t>
            </w:r>
            <w:r>
              <w:t>электронной</w:t>
            </w:r>
            <w:r>
              <w:rPr>
                <w:spacing w:val="-14"/>
              </w:rPr>
              <w:t xml:space="preserve"> </w:t>
            </w:r>
            <w:r>
              <w:t>цифровой</w:t>
            </w:r>
            <w:r>
              <w:rPr>
                <w:spacing w:val="-14"/>
              </w:rPr>
              <w:t xml:space="preserve"> </w:t>
            </w:r>
            <w:r>
              <w:t>подписи и подтверждающий достоверность электронного документа, его принадлежность и неизменность содержания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Законом</w:t>
            </w:r>
            <w:r>
              <w:rPr>
                <w:spacing w:val="-7"/>
              </w:rPr>
              <w:t xml:space="preserve"> </w:t>
            </w:r>
            <w:r>
              <w:t>Республики</w:t>
            </w:r>
            <w:r>
              <w:rPr>
                <w:spacing w:val="-8"/>
              </w:rPr>
              <w:t xml:space="preserve"> </w:t>
            </w:r>
            <w:r>
              <w:t>Казахстан</w:t>
            </w:r>
            <w:r>
              <w:rPr>
                <w:spacing w:val="-6"/>
              </w:rPr>
              <w:t xml:space="preserve"> </w:t>
            </w:r>
            <w:r>
              <w:t>«Об</w:t>
            </w:r>
            <w:r>
              <w:rPr>
                <w:spacing w:val="-8"/>
              </w:rPr>
              <w:t xml:space="preserve"> </w:t>
            </w:r>
            <w:r>
              <w:t>электронном</w:t>
            </w:r>
            <w:r>
              <w:rPr>
                <w:spacing w:val="-6"/>
              </w:rPr>
              <w:t xml:space="preserve"> </w:t>
            </w:r>
            <w:r>
              <w:t>документе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</w:p>
          <w:p w14:paraId="6367FC48" w14:textId="77777777" w:rsidR="001D54C6" w:rsidRDefault="00000000">
            <w:pPr>
              <w:pStyle w:val="TableParagraph"/>
              <w:spacing w:line="254" w:lineRule="exact"/>
              <w:ind w:right="96"/>
            </w:pPr>
            <w:r>
              <w:t>цифровой подписи». Любые документы, подписываемые в рамках исполнения Договора ЭЦП – считаются приравненные к письменной/бумажной форме документа.</w:t>
            </w:r>
          </w:p>
        </w:tc>
      </w:tr>
      <w:tr w:rsidR="001D54C6" w14:paraId="1580FC07" w14:textId="77777777">
        <w:trPr>
          <w:trHeight w:val="1355"/>
        </w:trPr>
        <w:tc>
          <w:tcPr>
            <w:tcW w:w="10082" w:type="dxa"/>
          </w:tcPr>
          <w:p w14:paraId="4E26C034" w14:textId="77777777" w:rsidR="001D54C6" w:rsidRDefault="00000000">
            <w:pPr>
              <w:pStyle w:val="TableParagraph"/>
              <w:numPr>
                <w:ilvl w:val="1"/>
                <w:numId w:val="34"/>
              </w:numPr>
              <w:tabs>
                <w:tab w:val="left" w:pos="570"/>
              </w:tabs>
              <w:spacing w:line="242" w:lineRule="auto"/>
              <w:ind w:right="97" w:firstLine="0"/>
            </w:pPr>
            <w:r>
              <w:t>Любые</w:t>
            </w:r>
            <w:r>
              <w:rPr>
                <w:spacing w:val="-14"/>
              </w:rPr>
              <w:t xml:space="preserve"> </w:t>
            </w:r>
            <w:r>
              <w:t>ссылки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термины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определения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единственном</w:t>
            </w:r>
            <w:r>
              <w:rPr>
                <w:spacing w:val="-12"/>
              </w:rPr>
              <w:t xml:space="preserve"> </w:t>
            </w:r>
            <w:r>
              <w:t>числе</w:t>
            </w:r>
            <w:r>
              <w:rPr>
                <w:spacing w:val="-12"/>
              </w:rPr>
              <w:t xml:space="preserve"> </w:t>
            </w:r>
            <w:r>
              <w:t>означают</w:t>
            </w:r>
            <w:r>
              <w:rPr>
                <w:spacing w:val="-13"/>
              </w:rPr>
              <w:t xml:space="preserve"> </w:t>
            </w:r>
            <w:r>
              <w:t>также</w:t>
            </w:r>
            <w:r>
              <w:rPr>
                <w:spacing w:val="-12"/>
              </w:rPr>
              <w:t xml:space="preserve"> </w:t>
            </w:r>
            <w:r>
              <w:t>ссылки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термины и определения во множественном числе, и наоборот, если из контекста не следует иное.</w:t>
            </w:r>
          </w:p>
          <w:p w14:paraId="3FA85FB6" w14:textId="77777777" w:rsidR="001D54C6" w:rsidRDefault="00000000">
            <w:pPr>
              <w:pStyle w:val="TableParagraph"/>
              <w:numPr>
                <w:ilvl w:val="1"/>
                <w:numId w:val="34"/>
              </w:numPr>
              <w:tabs>
                <w:tab w:val="left" w:pos="570"/>
              </w:tabs>
              <w:spacing w:line="242" w:lineRule="auto"/>
              <w:ind w:right="100" w:firstLine="0"/>
            </w:pPr>
            <w:r>
              <w:t>Если</w:t>
            </w:r>
            <w:r>
              <w:rPr>
                <w:spacing w:val="40"/>
              </w:rPr>
              <w:t xml:space="preserve"> </w:t>
            </w:r>
            <w:r>
              <w:t>иное</w:t>
            </w:r>
            <w:r>
              <w:rPr>
                <w:spacing w:val="40"/>
              </w:rPr>
              <w:t xml:space="preserve"> </w:t>
            </w:r>
            <w:r>
              <w:t>прямо</w:t>
            </w:r>
            <w:r>
              <w:rPr>
                <w:spacing w:val="40"/>
              </w:rPr>
              <w:t xml:space="preserve"> </w:t>
            </w:r>
            <w:r>
              <w:t>не</w:t>
            </w:r>
            <w:r>
              <w:rPr>
                <w:spacing w:val="40"/>
              </w:rPr>
              <w:t xml:space="preserve"> </w:t>
            </w:r>
            <w:r>
              <w:t>указано,</w:t>
            </w:r>
            <w:r>
              <w:rPr>
                <w:spacing w:val="40"/>
              </w:rPr>
              <w:t xml:space="preserve"> </w:t>
            </w:r>
            <w:r>
              <w:t>ссылка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статью,</w:t>
            </w:r>
            <w:r>
              <w:rPr>
                <w:spacing w:val="40"/>
              </w:rPr>
              <w:t xml:space="preserve"> </w:t>
            </w:r>
            <w:r>
              <w:t>пункт</w:t>
            </w:r>
            <w:r>
              <w:rPr>
                <w:spacing w:val="40"/>
              </w:rPr>
              <w:t xml:space="preserve"> </w:t>
            </w:r>
            <w:r>
              <w:t>является</w:t>
            </w:r>
            <w:r>
              <w:rPr>
                <w:spacing w:val="40"/>
              </w:rPr>
              <w:t xml:space="preserve"> </w:t>
            </w:r>
            <w:r>
              <w:t>ссылкой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статью</w:t>
            </w:r>
            <w:r>
              <w:rPr>
                <w:spacing w:val="40"/>
              </w:rPr>
              <w:t xml:space="preserve"> </w:t>
            </w:r>
            <w:r>
              <w:t>или</w:t>
            </w:r>
            <w:r>
              <w:rPr>
                <w:spacing w:val="40"/>
              </w:rPr>
              <w:t xml:space="preserve"> </w:t>
            </w:r>
            <w:r>
              <w:t xml:space="preserve">пункт </w:t>
            </w:r>
            <w:r>
              <w:rPr>
                <w:spacing w:val="-2"/>
              </w:rPr>
              <w:t>Договора.</w:t>
            </w:r>
          </w:p>
          <w:p w14:paraId="396C9445" w14:textId="77777777" w:rsidR="001D54C6" w:rsidRDefault="00000000">
            <w:pPr>
              <w:pStyle w:val="TableParagraph"/>
              <w:numPr>
                <w:ilvl w:val="1"/>
                <w:numId w:val="34"/>
              </w:numPr>
              <w:tabs>
                <w:tab w:val="left" w:pos="570"/>
              </w:tabs>
              <w:spacing w:line="248" w:lineRule="exact"/>
              <w:ind w:left="570" w:hanging="463"/>
            </w:pPr>
            <w:r>
              <w:t>Заголовки</w:t>
            </w:r>
            <w:r>
              <w:rPr>
                <w:spacing w:val="-13"/>
              </w:rPr>
              <w:t xml:space="preserve"> </w:t>
            </w:r>
            <w:r>
              <w:t>приведены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удобства</w:t>
            </w:r>
            <w:r>
              <w:rPr>
                <w:spacing w:val="-12"/>
              </w:rPr>
              <w:t xml:space="preserve"> </w:t>
            </w:r>
            <w:r>
              <w:t>отсылки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>используются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толкования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Договора.</w:t>
            </w:r>
          </w:p>
        </w:tc>
      </w:tr>
      <w:tr w:rsidR="001D54C6" w14:paraId="353BE40C" w14:textId="77777777">
        <w:trPr>
          <w:trHeight w:val="1518"/>
        </w:trPr>
        <w:tc>
          <w:tcPr>
            <w:tcW w:w="10082" w:type="dxa"/>
          </w:tcPr>
          <w:p w14:paraId="10514DAC" w14:textId="77777777" w:rsidR="001D54C6" w:rsidRDefault="00000000">
            <w:pPr>
              <w:pStyle w:val="TableParagraph"/>
              <w:spacing w:line="251" w:lineRule="exact"/>
              <w:ind w:left="3811"/>
              <w:jc w:val="left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59"/>
              </w:rPr>
              <w:t xml:space="preserve"> </w:t>
            </w:r>
            <w:r>
              <w:rPr>
                <w:b/>
              </w:rPr>
              <w:t>Основные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положения</w:t>
            </w:r>
          </w:p>
          <w:p w14:paraId="1A1D6AA5" w14:textId="77777777" w:rsidR="001D54C6" w:rsidRDefault="001D54C6">
            <w:pPr>
              <w:pStyle w:val="TableParagraph"/>
              <w:ind w:left="0"/>
              <w:jc w:val="left"/>
              <w:rPr>
                <w:b/>
              </w:rPr>
            </w:pPr>
          </w:p>
          <w:p w14:paraId="75910764" w14:textId="07FF9800" w:rsidR="001D54C6" w:rsidRDefault="00000000">
            <w:pPr>
              <w:pStyle w:val="TableParagraph"/>
              <w:numPr>
                <w:ilvl w:val="1"/>
                <w:numId w:val="33"/>
              </w:numPr>
              <w:tabs>
                <w:tab w:val="left" w:pos="570"/>
                <w:tab w:val="left" w:pos="2166"/>
                <w:tab w:val="left" w:pos="3272"/>
                <w:tab w:val="left" w:pos="4751"/>
                <w:tab w:val="left" w:pos="5559"/>
                <w:tab w:val="left" w:pos="6034"/>
                <w:tab w:val="left" w:pos="7752"/>
                <w:tab w:val="left" w:pos="8325"/>
              </w:tabs>
              <w:ind w:right="94" w:firstLine="0"/>
            </w:pPr>
            <w:r>
              <w:rPr>
                <w:spacing w:val="-2"/>
              </w:rPr>
              <w:t>Стандартные</w:t>
            </w:r>
            <w:r>
              <w:tab/>
            </w:r>
            <w:r>
              <w:rPr>
                <w:spacing w:val="-2"/>
              </w:rPr>
              <w:t>условия</w:t>
            </w:r>
            <w:r>
              <w:tab/>
            </w:r>
            <w:r>
              <w:rPr>
                <w:spacing w:val="-2"/>
              </w:rPr>
              <w:t>определены</w:t>
            </w:r>
            <w:r>
              <w:tab/>
            </w:r>
            <w:r>
              <w:rPr>
                <w:spacing w:val="-4"/>
              </w:rPr>
              <w:t>ТФС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опубликованы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 xml:space="preserve">интернет-ресурсе </w:t>
            </w:r>
            <w:r>
              <w:t>ТФС ("</w:t>
            </w:r>
            <w:hyperlink r:id="rId10" w:history="1">
              <w:r w:rsidR="007A5D64" w:rsidRPr="00327C23">
                <w:rPr>
                  <w:rStyle w:val="a6"/>
                </w:rPr>
                <w:t>www.t</w:t>
              </w:r>
              <w:r w:rsidR="007A5D64" w:rsidRPr="00327C23">
                <w:rPr>
                  <w:rStyle w:val="a6"/>
                  <w:lang w:val="en-US"/>
                </w:rPr>
                <w:t>fs</w:t>
              </w:r>
              <w:r w:rsidR="007A5D64" w:rsidRPr="00327C23">
                <w:rPr>
                  <w:rStyle w:val="a6"/>
                </w:rPr>
                <w:t>.kz.</w:t>
              </w:r>
            </w:hyperlink>
            <w:r w:rsidR="007A5D64">
              <w:rPr>
                <w:color w:val="333399"/>
                <w:u w:val="single" w:color="333399"/>
              </w:rPr>
              <w:t xml:space="preserve"> </w:t>
            </w:r>
            <w:r>
              <w:rPr>
                <w:color w:val="333399"/>
                <w:u w:val="single" w:color="333399"/>
              </w:rPr>
              <w:t>").</w:t>
            </w:r>
          </w:p>
          <w:p w14:paraId="57D58428" w14:textId="77777777" w:rsidR="001D54C6" w:rsidRDefault="00000000">
            <w:pPr>
              <w:pStyle w:val="TableParagraph"/>
              <w:numPr>
                <w:ilvl w:val="1"/>
                <w:numId w:val="33"/>
              </w:numPr>
              <w:tabs>
                <w:tab w:val="left" w:pos="570"/>
                <w:tab w:val="left" w:pos="2104"/>
                <w:tab w:val="left" w:pos="3824"/>
                <w:tab w:val="left" w:pos="5113"/>
                <w:tab w:val="left" w:pos="6473"/>
                <w:tab w:val="left" w:pos="7951"/>
                <w:tab w:val="left" w:pos="9868"/>
              </w:tabs>
              <w:spacing w:line="252" w:lineRule="exact"/>
              <w:ind w:right="93" w:firstLine="0"/>
            </w:pPr>
            <w:r>
              <w:rPr>
                <w:spacing w:val="-2"/>
              </w:rPr>
              <w:t>Настоящие</w:t>
            </w:r>
            <w:r>
              <w:tab/>
            </w:r>
            <w:r>
              <w:rPr>
                <w:spacing w:val="-2"/>
              </w:rPr>
              <w:t>Стандартные</w:t>
            </w:r>
            <w:r>
              <w:tab/>
            </w:r>
            <w:r>
              <w:rPr>
                <w:spacing w:val="-2"/>
              </w:rPr>
              <w:t>условия,</w:t>
            </w:r>
            <w:r>
              <w:tab/>
            </w:r>
            <w:r>
              <w:rPr>
                <w:spacing w:val="-2"/>
              </w:rPr>
              <w:t>являются</w:t>
            </w:r>
            <w:r>
              <w:tab/>
            </w:r>
            <w:r>
              <w:rPr>
                <w:spacing w:val="-2"/>
              </w:rPr>
              <w:t>договором</w:t>
            </w:r>
            <w:r>
              <w:tab/>
            </w:r>
            <w:r>
              <w:rPr>
                <w:spacing w:val="-2"/>
              </w:rPr>
              <w:t>присоединения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соответствии</w:t>
            </w:r>
            <w:r>
              <w:rPr>
                <w:spacing w:val="12"/>
              </w:rPr>
              <w:t xml:space="preserve"> </w:t>
            </w:r>
            <w:r>
              <w:t>со</w:t>
            </w:r>
            <w:r>
              <w:rPr>
                <w:spacing w:val="14"/>
              </w:rPr>
              <w:t xml:space="preserve"> </w:t>
            </w:r>
            <w:r>
              <w:t>статьей</w:t>
            </w:r>
            <w:r>
              <w:rPr>
                <w:spacing w:val="12"/>
              </w:rPr>
              <w:t xml:space="preserve"> </w:t>
            </w:r>
            <w:r>
              <w:t>389</w:t>
            </w:r>
            <w:r>
              <w:rPr>
                <w:spacing w:val="16"/>
              </w:rPr>
              <w:t xml:space="preserve"> </w:t>
            </w:r>
            <w:r>
              <w:t>Гражданского</w:t>
            </w:r>
            <w:r>
              <w:rPr>
                <w:spacing w:val="15"/>
              </w:rPr>
              <w:t xml:space="preserve"> </w:t>
            </w:r>
            <w:r>
              <w:t>Кодекса</w:t>
            </w:r>
            <w:r>
              <w:rPr>
                <w:spacing w:val="17"/>
              </w:rPr>
              <w:t xml:space="preserve"> </w:t>
            </w:r>
            <w:r>
              <w:t>Республики</w:t>
            </w:r>
            <w:r>
              <w:rPr>
                <w:spacing w:val="14"/>
              </w:rPr>
              <w:t xml:space="preserve"> </w:t>
            </w:r>
            <w:r>
              <w:t>Казахстан</w:t>
            </w:r>
            <w:r>
              <w:rPr>
                <w:spacing w:val="13"/>
              </w:rPr>
              <w:t xml:space="preserve"> </w:t>
            </w:r>
            <w:r>
              <w:t>(Общая</w:t>
            </w:r>
            <w:r>
              <w:rPr>
                <w:spacing w:val="15"/>
              </w:rPr>
              <w:t xml:space="preserve"> </w:t>
            </w:r>
            <w:r>
              <w:t>часть)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считаются</w:t>
            </w:r>
          </w:p>
        </w:tc>
      </w:tr>
    </w:tbl>
    <w:p w14:paraId="55A88151" w14:textId="77777777" w:rsidR="001D54C6" w:rsidRDefault="001D54C6">
      <w:pPr>
        <w:pStyle w:val="TableParagraph"/>
        <w:spacing w:line="252" w:lineRule="exact"/>
        <w:jc w:val="left"/>
        <w:sectPr w:rsidR="001D54C6">
          <w:type w:val="continuous"/>
          <w:pgSz w:w="12240" w:h="15840"/>
          <w:pgMar w:top="1100" w:right="720" w:bottom="960" w:left="1080" w:header="0" w:footer="719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2"/>
      </w:tblGrid>
      <w:tr w:rsidR="001D54C6" w14:paraId="2BC5834A" w14:textId="77777777">
        <w:trPr>
          <w:trHeight w:val="13662"/>
        </w:trPr>
        <w:tc>
          <w:tcPr>
            <w:tcW w:w="10082" w:type="dxa"/>
          </w:tcPr>
          <w:p w14:paraId="3C75DBEA" w14:textId="77777777" w:rsidR="001D54C6" w:rsidRDefault="00000000">
            <w:pPr>
              <w:pStyle w:val="TableParagraph"/>
              <w:ind w:right="100"/>
            </w:pPr>
            <w:r>
              <w:lastRenderedPageBreak/>
              <w:t>оформленными в письменной форме в соответствии с требованиями статьи 152 Гражданского кодекса Республики Казахстан.</w:t>
            </w:r>
          </w:p>
          <w:p w14:paraId="10827188" w14:textId="77777777" w:rsidR="001D54C6" w:rsidRDefault="00000000">
            <w:pPr>
              <w:pStyle w:val="TableParagraph"/>
              <w:numPr>
                <w:ilvl w:val="1"/>
                <w:numId w:val="32"/>
              </w:numPr>
              <w:tabs>
                <w:tab w:val="left" w:pos="570"/>
              </w:tabs>
              <w:ind w:right="95" w:firstLine="0"/>
            </w:pPr>
            <w:r>
              <w:t>Настоящие Стандартные условия определяют порядок и условия предоставления микрокредитов физическим лицам, индивидуальным предпринимателям и юридическим лицам, а также их обслуживания,</w:t>
            </w:r>
            <w:r>
              <w:rPr>
                <w:spacing w:val="-11"/>
              </w:rPr>
              <w:t xml:space="preserve"> </w:t>
            </w:r>
            <w:r>
              <w:t>распространяют</w:t>
            </w:r>
            <w:r>
              <w:rPr>
                <w:spacing w:val="-11"/>
              </w:rPr>
              <w:t xml:space="preserve"> </w:t>
            </w:r>
            <w:r>
              <w:t>свое</w:t>
            </w:r>
            <w:r>
              <w:rPr>
                <w:spacing w:val="-13"/>
              </w:rPr>
              <w:t xml:space="preserve"> </w:t>
            </w:r>
            <w:r>
              <w:t>действие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период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даты</w:t>
            </w:r>
            <w:r>
              <w:rPr>
                <w:spacing w:val="-10"/>
              </w:rPr>
              <w:t xml:space="preserve"> </w:t>
            </w:r>
            <w:r>
              <w:t>создания</w:t>
            </w:r>
            <w:r>
              <w:rPr>
                <w:spacing w:val="-11"/>
              </w:rPr>
              <w:t xml:space="preserve"> </w:t>
            </w:r>
            <w:r>
              <w:t>ТФС,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являются</w:t>
            </w:r>
            <w:r>
              <w:rPr>
                <w:spacing w:val="-9"/>
              </w:rPr>
              <w:t xml:space="preserve"> </w:t>
            </w:r>
            <w:r>
              <w:t>неотъемлемой частью каждого Договора.</w:t>
            </w:r>
          </w:p>
          <w:p w14:paraId="774A39DB" w14:textId="77777777" w:rsidR="001D54C6" w:rsidRDefault="00000000">
            <w:pPr>
              <w:pStyle w:val="TableParagraph"/>
              <w:numPr>
                <w:ilvl w:val="1"/>
                <w:numId w:val="32"/>
              </w:numPr>
              <w:tabs>
                <w:tab w:val="left" w:pos="570"/>
              </w:tabs>
              <w:ind w:right="100" w:firstLine="0"/>
            </w:pPr>
            <w:r>
              <w:t>Условия Договора, определенные в Стандартных условиях, едины для всех и могут быть приняты Заемщиком и Созаемщиком (при наличии) не иначе как путем присоединения к Стандартным</w:t>
            </w:r>
            <w:r>
              <w:rPr>
                <w:spacing w:val="-1"/>
              </w:rPr>
              <w:t xml:space="preserve"> </w:t>
            </w:r>
            <w:r>
              <w:t>условиям в целом, в полном объеме, с чем Заемщик и Созаемщик (при наличии) безусловно согласен (-</w:t>
            </w:r>
            <w:proofErr w:type="spellStart"/>
            <w:r>
              <w:t>ны</w:t>
            </w:r>
            <w:proofErr w:type="spellEnd"/>
            <w:r>
              <w:t>).</w:t>
            </w:r>
          </w:p>
          <w:p w14:paraId="759A8363" w14:textId="77777777" w:rsidR="001D54C6" w:rsidRDefault="00000000">
            <w:pPr>
              <w:pStyle w:val="TableParagraph"/>
              <w:numPr>
                <w:ilvl w:val="1"/>
                <w:numId w:val="32"/>
              </w:numPr>
              <w:tabs>
                <w:tab w:val="left" w:pos="570"/>
              </w:tabs>
              <w:ind w:right="96" w:firstLine="0"/>
            </w:pPr>
            <w:r>
              <w:t>Принятие</w:t>
            </w:r>
            <w:r>
              <w:rPr>
                <w:spacing w:val="80"/>
              </w:rPr>
              <w:t xml:space="preserve">  </w:t>
            </w:r>
            <w:r>
              <w:t>Заемщиком</w:t>
            </w:r>
            <w:r>
              <w:rPr>
                <w:spacing w:val="80"/>
              </w:rPr>
              <w:t xml:space="preserve">  </w:t>
            </w:r>
            <w:r>
              <w:t>и</w:t>
            </w:r>
            <w:r>
              <w:rPr>
                <w:spacing w:val="80"/>
              </w:rPr>
              <w:t xml:space="preserve">  </w:t>
            </w:r>
            <w:r>
              <w:t>Созаемщиком</w:t>
            </w:r>
            <w:r>
              <w:rPr>
                <w:spacing w:val="80"/>
              </w:rPr>
              <w:t xml:space="preserve">  </w:t>
            </w:r>
            <w:r>
              <w:t>(при</w:t>
            </w:r>
            <w:r>
              <w:rPr>
                <w:spacing w:val="80"/>
              </w:rPr>
              <w:t xml:space="preserve">  </w:t>
            </w:r>
            <w:r>
              <w:t>наличии)</w:t>
            </w:r>
            <w:r>
              <w:rPr>
                <w:spacing w:val="80"/>
              </w:rPr>
              <w:t xml:space="preserve">  </w:t>
            </w:r>
            <w:r>
              <w:t>условий</w:t>
            </w:r>
            <w:r>
              <w:rPr>
                <w:spacing w:val="80"/>
              </w:rPr>
              <w:t xml:space="preserve">  </w:t>
            </w:r>
            <w:r>
              <w:t>Договора (присоединение к Стандартным условиям/ заключение Договора) выражается путем проставления Заемщиком и Созаемщиком (при наличии) подписи в Заявлении о присоединении, в котором имеется ссылка на Стандартные условия.</w:t>
            </w:r>
            <w:r>
              <w:rPr>
                <w:spacing w:val="40"/>
              </w:rPr>
              <w:t xml:space="preserve"> </w:t>
            </w:r>
            <w:r>
              <w:t>Подпись Заемщика и Созаемщика на Заявлении о присоединении свидетельствует о том, что Заемщик и Созаемщик (при наличии) прочитал, понял и принял Договор/ Стандартные условия в полном объеме, без каких-либо замечаний и возражений.</w:t>
            </w:r>
          </w:p>
          <w:p w14:paraId="43AF5E7B" w14:textId="77777777" w:rsidR="001D54C6" w:rsidRDefault="00000000">
            <w:pPr>
              <w:pStyle w:val="TableParagraph"/>
              <w:numPr>
                <w:ilvl w:val="1"/>
                <w:numId w:val="32"/>
              </w:numPr>
              <w:tabs>
                <w:tab w:val="left" w:pos="570"/>
              </w:tabs>
              <w:ind w:right="100" w:firstLine="0"/>
            </w:pPr>
            <w:r>
              <w:t>Договор заключается путем акцепта ТФС оферты Заемщика и Созаемщика (при наличии), содержащейся в Заявлении о присоединении.</w:t>
            </w:r>
          </w:p>
          <w:p w14:paraId="39C875B7" w14:textId="77777777" w:rsidR="001D54C6" w:rsidRDefault="00000000">
            <w:pPr>
              <w:pStyle w:val="TableParagraph"/>
              <w:spacing w:line="252" w:lineRule="exact"/>
            </w:pPr>
            <w:r>
              <w:t>Акцептом</w:t>
            </w:r>
            <w:r>
              <w:rPr>
                <w:spacing w:val="-10"/>
              </w:rPr>
              <w:t xml:space="preserve"> </w:t>
            </w:r>
            <w:r>
              <w:t>является</w:t>
            </w:r>
            <w:r>
              <w:rPr>
                <w:spacing w:val="-6"/>
              </w:rPr>
              <w:t xml:space="preserve"> </w:t>
            </w:r>
            <w:r>
              <w:t>предоставление</w:t>
            </w:r>
            <w:r>
              <w:rPr>
                <w:spacing w:val="-7"/>
              </w:rPr>
              <w:t xml:space="preserve"> </w:t>
            </w:r>
            <w:r>
              <w:t>ТФС</w:t>
            </w:r>
            <w:r>
              <w:rPr>
                <w:spacing w:val="-7"/>
              </w:rPr>
              <w:t xml:space="preserve"> </w:t>
            </w:r>
            <w:r>
              <w:t>Микрокредита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Заемщику.</w:t>
            </w:r>
          </w:p>
          <w:p w14:paraId="5A58CFEF" w14:textId="77777777" w:rsidR="001D54C6" w:rsidRDefault="00000000">
            <w:pPr>
              <w:pStyle w:val="TableParagraph"/>
              <w:numPr>
                <w:ilvl w:val="1"/>
                <w:numId w:val="32"/>
              </w:numPr>
              <w:tabs>
                <w:tab w:val="left" w:pos="570"/>
              </w:tabs>
              <w:ind w:right="93" w:firstLine="0"/>
            </w:pPr>
            <w:r>
              <w:t>Заемщик и Созаемщик (при наличии) самостоятельно знакомится(-</w:t>
            </w:r>
            <w:proofErr w:type="spellStart"/>
            <w:r>
              <w:t>ятся</w:t>
            </w:r>
            <w:proofErr w:type="spellEnd"/>
            <w:r>
              <w:t>) с настоящими Стандартными условиями.</w:t>
            </w:r>
          </w:p>
          <w:p w14:paraId="1C2DF797" w14:textId="77777777" w:rsidR="001D54C6" w:rsidRDefault="00000000">
            <w:pPr>
              <w:pStyle w:val="TableParagraph"/>
              <w:numPr>
                <w:ilvl w:val="1"/>
                <w:numId w:val="32"/>
              </w:numPr>
              <w:tabs>
                <w:tab w:val="left" w:pos="570"/>
              </w:tabs>
              <w:ind w:right="94" w:firstLine="0"/>
            </w:pPr>
            <w:r>
              <w:t>Стороны согласились, что подписание Договора, Заявления о присоединении, Графика погашения, приложений, соглашений, сопроводительных документов, может производиться на бумажном носителе либо в электронном виде в соответствии с требованиями Применимого законодательства. В случае подписания в электронном виде все упоминания по Договору касательно письменной/бумажной формы документов заменяются электронной формой в соответствии с Законом Республики Казахстан «Об электронном документе и электронной цифровой подписи». Хранение такого Договора, Заявления о присоединении, Графика погашения, приложений, соглашений, сопроводительных документов производится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форме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усмотрению</w:t>
            </w:r>
            <w:r>
              <w:rPr>
                <w:spacing w:val="-2"/>
              </w:rPr>
              <w:t xml:space="preserve"> </w:t>
            </w:r>
            <w:r>
              <w:t>соответствующей</w:t>
            </w:r>
            <w:r>
              <w:rPr>
                <w:spacing w:val="-2"/>
              </w:rPr>
              <w:t xml:space="preserve"> </w:t>
            </w:r>
            <w:r>
              <w:t>Стороны.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случае</w:t>
            </w:r>
            <w:r>
              <w:rPr>
                <w:spacing w:val="-4"/>
              </w:rPr>
              <w:t xml:space="preserve"> </w:t>
            </w:r>
            <w:r>
              <w:t>если</w:t>
            </w:r>
            <w:r>
              <w:rPr>
                <w:spacing w:val="-2"/>
              </w:rPr>
              <w:t xml:space="preserve"> </w:t>
            </w:r>
            <w:r>
              <w:t>Заемщику</w:t>
            </w:r>
            <w:r>
              <w:rPr>
                <w:spacing w:val="-2"/>
              </w:rPr>
              <w:t xml:space="preserve"> </w:t>
            </w:r>
            <w:r>
              <w:t>необходимы бумажные оригиналы документов (подписанных в электронной форме), то ТФС вправе возложить расходы по пересылке (и Заемщику и в ТФС) полностью на Заемщика.</w:t>
            </w:r>
          </w:p>
          <w:p w14:paraId="2A8027AF" w14:textId="77777777" w:rsidR="001D54C6" w:rsidRDefault="00000000">
            <w:pPr>
              <w:pStyle w:val="TableParagraph"/>
              <w:numPr>
                <w:ilvl w:val="1"/>
                <w:numId w:val="32"/>
              </w:numPr>
              <w:tabs>
                <w:tab w:val="left" w:pos="570"/>
              </w:tabs>
              <w:ind w:right="96" w:firstLine="0"/>
            </w:pPr>
            <w:r>
              <w:t>Стороны договорились, что Заемщик и Созаемщик (при наличии) совместно представляют одну сторону,</w:t>
            </w:r>
            <w:r>
              <w:rPr>
                <w:spacing w:val="-8"/>
              </w:rPr>
              <w:t xml:space="preserve"> </w:t>
            </w:r>
            <w:r>
              <w:t>далее</w:t>
            </w:r>
            <w:r>
              <w:rPr>
                <w:spacing w:val="-6"/>
              </w:rPr>
              <w:t xml:space="preserve"> </w:t>
            </w:r>
            <w:r>
              <w:t>именуемую</w:t>
            </w:r>
            <w:r>
              <w:rPr>
                <w:spacing w:val="-7"/>
              </w:rPr>
              <w:t xml:space="preserve"> </w:t>
            </w:r>
            <w:r>
              <w:t>"Заемщик",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11"/>
              </w:rPr>
              <w:t xml:space="preserve"> </w:t>
            </w:r>
            <w:r>
              <w:t>этом</w:t>
            </w:r>
            <w:r>
              <w:rPr>
                <w:spacing w:val="-6"/>
              </w:rPr>
              <w:t xml:space="preserve"> </w:t>
            </w:r>
            <w:r>
              <w:t>все</w:t>
            </w:r>
            <w:r>
              <w:rPr>
                <w:spacing w:val="-4"/>
              </w:rPr>
              <w:t xml:space="preserve"> </w:t>
            </w:r>
            <w:r>
              <w:t>права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обязанности</w:t>
            </w:r>
            <w:r>
              <w:rPr>
                <w:spacing w:val="-8"/>
              </w:rPr>
              <w:t xml:space="preserve"> </w:t>
            </w:r>
            <w:r>
              <w:t>Заемщика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Договору,</w:t>
            </w:r>
            <w:r>
              <w:rPr>
                <w:spacing w:val="-7"/>
              </w:rPr>
              <w:t xml:space="preserve"> </w:t>
            </w:r>
            <w:r>
              <w:t>а</w:t>
            </w:r>
            <w:r>
              <w:rPr>
                <w:spacing w:val="-4"/>
              </w:rPr>
              <w:t xml:space="preserve"> </w:t>
            </w:r>
            <w:r>
              <w:t>также положения</w:t>
            </w:r>
            <w:r>
              <w:rPr>
                <w:spacing w:val="-8"/>
              </w:rPr>
              <w:t xml:space="preserve"> </w:t>
            </w:r>
            <w:r>
              <w:t>Стандартных</w:t>
            </w:r>
            <w:r>
              <w:rPr>
                <w:spacing w:val="-9"/>
              </w:rPr>
              <w:t xml:space="preserve"> </w:t>
            </w:r>
            <w:r>
              <w:t>условий</w:t>
            </w:r>
            <w:r>
              <w:rPr>
                <w:spacing w:val="-8"/>
              </w:rPr>
              <w:t xml:space="preserve"> </w:t>
            </w:r>
            <w:r>
              <w:t>относятся</w:t>
            </w:r>
            <w:r>
              <w:rPr>
                <w:spacing w:val="-8"/>
              </w:rPr>
              <w:t xml:space="preserve"> </w:t>
            </w:r>
            <w:r>
              <w:t>(применяются)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Заемщику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Созаемщику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равной</w:t>
            </w:r>
            <w:r>
              <w:rPr>
                <w:spacing w:val="-8"/>
              </w:rPr>
              <w:t xml:space="preserve"> </w:t>
            </w:r>
            <w:r>
              <w:t>степени, если</w:t>
            </w:r>
            <w:r>
              <w:rPr>
                <w:spacing w:val="-16"/>
              </w:rPr>
              <w:t xml:space="preserve"> </w:t>
            </w:r>
            <w:r>
              <w:t>иное</w:t>
            </w:r>
            <w:r>
              <w:rPr>
                <w:spacing w:val="-14"/>
              </w:rPr>
              <w:t xml:space="preserve"> </w:t>
            </w:r>
            <w:r>
              <w:t>не</w:t>
            </w:r>
            <w:r>
              <w:rPr>
                <w:spacing w:val="-14"/>
              </w:rPr>
              <w:t xml:space="preserve"> </w:t>
            </w:r>
            <w:r>
              <w:t>будет</w:t>
            </w:r>
            <w:r>
              <w:rPr>
                <w:spacing w:val="-13"/>
              </w:rPr>
              <w:t xml:space="preserve"> </w:t>
            </w:r>
            <w:r>
              <w:t>определено</w:t>
            </w:r>
            <w:r>
              <w:rPr>
                <w:spacing w:val="-14"/>
              </w:rPr>
              <w:t xml:space="preserve"> </w:t>
            </w:r>
            <w:r>
              <w:t>условиями</w:t>
            </w:r>
            <w:r>
              <w:rPr>
                <w:spacing w:val="-14"/>
              </w:rPr>
              <w:t xml:space="preserve"> </w:t>
            </w:r>
            <w:r>
              <w:t>Договора.</w:t>
            </w:r>
            <w:r>
              <w:rPr>
                <w:spacing w:val="-14"/>
              </w:rPr>
              <w:t xml:space="preserve"> </w:t>
            </w:r>
            <w:r>
              <w:t>Заемщик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Созаемщик</w:t>
            </w:r>
            <w:r>
              <w:rPr>
                <w:spacing w:val="-14"/>
              </w:rPr>
              <w:t xml:space="preserve"> </w:t>
            </w:r>
            <w:r>
              <w:t>выполняют</w:t>
            </w:r>
            <w:r>
              <w:rPr>
                <w:spacing w:val="-14"/>
              </w:rPr>
              <w:t xml:space="preserve"> </w:t>
            </w:r>
            <w:r>
              <w:t>условия</w:t>
            </w:r>
            <w:r>
              <w:rPr>
                <w:spacing w:val="-13"/>
              </w:rPr>
              <w:t xml:space="preserve"> </w:t>
            </w:r>
            <w:r>
              <w:t>Договора и несут обязанности по Договору полностью солидарно. Все ссылки на Заемщика подразумевают под собой как Заемщика и Созаемщика, вместе взятых, так и каждого из них в отдельности.</w:t>
            </w:r>
          </w:p>
          <w:p w14:paraId="117F3786" w14:textId="77777777" w:rsidR="001D54C6" w:rsidRDefault="00000000">
            <w:pPr>
              <w:pStyle w:val="TableParagraph"/>
              <w:numPr>
                <w:ilvl w:val="1"/>
                <w:numId w:val="32"/>
              </w:numPr>
              <w:tabs>
                <w:tab w:val="left" w:pos="569"/>
              </w:tabs>
              <w:spacing w:before="1"/>
              <w:ind w:right="99" w:firstLine="0"/>
            </w:pPr>
            <w:r>
              <w:t>Стороны безусловно согласны с тем, что оказание ТФС услуг и предоставление Микрокредита в рамках Договора осуществляется на добровольных началах в соответствии с законодательством Республики Казахстан и внутренними документами ТФС.</w:t>
            </w:r>
          </w:p>
          <w:p w14:paraId="5881C614" w14:textId="77777777" w:rsidR="001D54C6" w:rsidRDefault="00000000">
            <w:pPr>
              <w:pStyle w:val="TableParagraph"/>
              <w:numPr>
                <w:ilvl w:val="1"/>
                <w:numId w:val="32"/>
              </w:numPr>
              <w:tabs>
                <w:tab w:val="left" w:pos="569"/>
              </w:tabs>
              <w:ind w:right="99" w:firstLine="0"/>
            </w:pPr>
            <w:r>
              <w:t>ТФС не обязан предоставлять Микрокредит и нести обязательства перед Заемщиком, до момента заключения с Заемщиком Договора.</w:t>
            </w:r>
          </w:p>
          <w:p w14:paraId="0598C22A" w14:textId="77777777" w:rsidR="001D54C6" w:rsidRDefault="00000000">
            <w:pPr>
              <w:pStyle w:val="TableParagraph"/>
              <w:numPr>
                <w:ilvl w:val="1"/>
                <w:numId w:val="32"/>
              </w:numPr>
              <w:tabs>
                <w:tab w:val="left" w:pos="569"/>
              </w:tabs>
              <w:ind w:right="93" w:firstLine="0"/>
            </w:pPr>
            <w:r>
              <w:t>В соответствии с Законом Республики Казахстан «О персональных данных и их защите», Законом Республики</w:t>
            </w:r>
            <w:r>
              <w:rPr>
                <w:spacing w:val="-11"/>
              </w:rPr>
              <w:t xml:space="preserve"> </w:t>
            </w:r>
            <w:r>
              <w:t>Казахстан</w:t>
            </w:r>
            <w:r>
              <w:rPr>
                <w:spacing w:val="-11"/>
              </w:rPr>
              <w:t xml:space="preserve"> </w:t>
            </w:r>
            <w:r>
              <w:t>«О</w:t>
            </w:r>
            <w:r>
              <w:rPr>
                <w:spacing w:val="-12"/>
              </w:rPr>
              <w:t xml:space="preserve"> </w:t>
            </w:r>
            <w:r>
              <w:t>противодействии</w:t>
            </w:r>
            <w:r>
              <w:rPr>
                <w:spacing w:val="-12"/>
              </w:rPr>
              <w:t xml:space="preserve"> </w:t>
            </w:r>
            <w:r>
              <w:t>легализации</w:t>
            </w:r>
            <w:r>
              <w:rPr>
                <w:spacing w:val="-11"/>
              </w:rPr>
              <w:t xml:space="preserve"> </w:t>
            </w:r>
            <w:r>
              <w:t>(отмыванию)</w:t>
            </w:r>
            <w:r>
              <w:rPr>
                <w:spacing w:val="-10"/>
              </w:rPr>
              <w:t xml:space="preserve"> </w:t>
            </w:r>
            <w:r>
              <w:t>доходов,</w:t>
            </w:r>
            <w:r>
              <w:rPr>
                <w:spacing w:val="-11"/>
              </w:rPr>
              <w:t xml:space="preserve"> </w:t>
            </w:r>
            <w:r>
              <w:t>полученных</w:t>
            </w:r>
            <w:r>
              <w:rPr>
                <w:spacing w:val="-10"/>
              </w:rPr>
              <w:t xml:space="preserve"> </w:t>
            </w:r>
            <w:r>
              <w:t>преступным путем, и финансированию терроризма» и иными законодательными актами Республики Казахстан, Заемщик, присоединившийся (присоединяющийся) к настоящим Стандартным условиям, соглашается с тем, что оказание ТФС услуг сопряжено с необходимостью сбора и обработки персональных данных Заемщика, в связи с чем, Заемщик предоставляет ТФС безусловное согласие на сбор и обработку персональных данных, то есть всех сведений, относящихся к Заемщику и зафиксированных на электронном,</w:t>
            </w:r>
            <w:r>
              <w:rPr>
                <w:spacing w:val="-5"/>
              </w:rPr>
              <w:t xml:space="preserve"> </w:t>
            </w:r>
            <w:r>
              <w:t>бумажном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(или)</w:t>
            </w:r>
            <w:r>
              <w:rPr>
                <w:spacing w:val="-4"/>
              </w:rPr>
              <w:t xml:space="preserve"> </w:t>
            </w:r>
            <w:r>
              <w:t>ином</w:t>
            </w:r>
            <w:r>
              <w:rPr>
                <w:spacing w:val="-5"/>
              </w:rPr>
              <w:t xml:space="preserve"> </w:t>
            </w:r>
            <w:r>
              <w:t>материальном</w:t>
            </w:r>
            <w:r>
              <w:rPr>
                <w:spacing w:val="-5"/>
              </w:rPr>
              <w:t xml:space="preserve"> </w:t>
            </w:r>
            <w:r>
              <w:t>носителе,</w:t>
            </w:r>
            <w:r>
              <w:rPr>
                <w:spacing w:val="-7"/>
              </w:rPr>
              <w:t xml:space="preserve"> </w:t>
            </w:r>
            <w:r>
              <w:t>которые</w:t>
            </w:r>
            <w:r>
              <w:rPr>
                <w:spacing w:val="-4"/>
              </w:rPr>
              <w:t xml:space="preserve"> </w:t>
            </w:r>
            <w:r>
              <w:t>будут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стали</w:t>
            </w:r>
            <w:r>
              <w:rPr>
                <w:spacing w:val="-5"/>
              </w:rPr>
              <w:t xml:space="preserve"> </w:t>
            </w:r>
            <w:r>
              <w:t>известны</w:t>
            </w:r>
            <w:r>
              <w:rPr>
                <w:spacing w:val="-4"/>
              </w:rPr>
              <w:t xml:space="preserve"> </w:t>
            </w:r>
            <w:r>
              <w:t>ТФС</w:t>
            </w:r>
            <w:r>
              <w:rPr>
                <w:spacing w:val="-6"/>
              </w:rPr>
              <w:t xml:space="preserve"> </w:t>
            </w:r>
            <w:r>
              <w:t>в процессе его деятельности и/или в рамках гражданско-правовых и иных отношений между Сторонами, возникших</w:t>
            </w:r>
            <w:r>
              <w:rPr>
                <w:spacing w:val="-11"/>
              </w:rPr>
              <w:t xml:space="preserve"> </w:t>
            </w:r>
            <w:r>
              <w:t>(возникающих)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рамках</w:t>
            </w:r>
            <w:r>
              <w:rPr>
                <w:spacing w:val="-11"/>
              </w:rPr>
              <w:t xml:space="preserve"> </w:t>
            </w:r>
            <w:r>
              <w:t>Стандартных</w:t>
            </w:r>
            <w:r>
              <w:rPr>
                <w:spacing w:val="-14"/>
              </w:rPr>
              <w:t xml:space="preserve"> </w:t>
            </w:r>
            <w:r>
              <w:t>условий/</w:t>
            </w:r>
            <w:r>
              <w:rPr>
                <w:spacing w:val="-11"/>
              </w:rPr>
              <w:t xml:space="preserve"> </w:t>
            </w:r>
            <w:r>
              <w:t>Договора.</w:t>
            </w:r>
            <w:r>
              <w:rPr>
                <w:spacing w:val="-13"/>
              </w:rPr>
              <w:t xml:space="preserve"> </w:t>
            </w:r>
            <w:r>
              <w:t>Заемщик</w:t>
            </w:r>
            <w:r>
              <w:rPr>
                <w:spacing w:val="-10"/>
              </w:rPr>
              <w:t xml:space="preserve"> </w:t>
            </w:r>
            <w:r>
              <w:t>подтверждает,</w:t>
            </w:r>
            <w:r>
              <w:rPr>
                <w:spacing w:val="-13"/>
              </w:rPr>
              <w:t xml:space="preserve"> </w:t>
            </w:r>
            <w:r>
              <w:t>что</w:t>
            </w:r>
            <w:r>
              <w:rPr>
                <w:spacing w:val="-13"/>
              </w:rPr>
              <w:t xml:space="preserve"> </w:t>
            </w:r>
            <w:r>
              <w:t>каких-либо</w:t>
            </w:r>
            <w:r>
              <w:rPr>
                <w:spacing w:val="-14"/>
              </w:rPr>
              <w:t xml:space="preserve"> </w:t>
            </w:r>
            <w:r>
              <w:t>претензий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ТФС</w:t>
            </w:r>
            <w:r>
              <w:rPr>
                <w:spacing w:val="-13"/>
              </w:rPr>
              <w:t xml:space="preserve"> </w:t>
            </w:r>
            <w:r>
              <w:t>касательно</w:t>
            </w:r>
            <w:r>
              <w:rPr>
                <w:spacing w:val="-14"/>
              </w:rPr>
              <w:t xml:space="preserve"> </w:t>
            </w:r>
            <w:r>
              <w:t>сбора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обработки</w:t>
            </w:r>
            <w:r>
              <w:rPr>
                <w:spacing w:val="-13"/>
              </w:rPr>
              <w:t xml:space="preserve"> </w:t>
            </w:r>
            <w:r>
              <w:t>персональных</w:t>
            </w:r>
            <w:r>
              <w:rPr>
                <w:spacing w:val="-14"/>
              </w:rPr>
              <w:t xml:space="preserve"> </w:t>
            </w:r>
            <w:r>
              <w:t>данных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дальнейшем</w:t>
            </w:r>
            <w:r>
              <w:rPr>
                <w:spacing w:val="-13"/>
              </w:rPr>
              <w:t xml:space="preserve"> </w:t>
            </w:r>
            <w:r>
              <w:t>иметь</w:t>
            </w:r>
            <w:r>
              <w:rPr>
                <w:spacing w:val="-14"/>
              </w:rPr>
              <w:t xml:space="preserve"> </w:t>
            </w:r>
            <w:r>
              <w:t>не</w:t>
            </w:r>
            <w:r>
              <w:rPr>
                <w:spacing w:val="-14"/>
              </w:rPr>
              <w:t xml:space="preserve"> </w:t>
            </w:r>
            <w:r>
              <w:t>будет, при</w:t>
            </w:r>
            <w:r>
              <w:rPr>
                <w:spacing w:val="66"/>
              </w:rPr>
              <w:t xml:space="preserve"> </w:t>
            </w:r>
            <w:r>
              <w:t>условии</w:t>
            </w:r>
            <w:r>
              <w:rPr>
                <w:spacing w:val="64"/>
              </w:rPr>
              <w:t xml:space="preserve"> </w:t>
            </w:r>
            <w:r>
              <w:t>соблюдения</w:t>
            </w:r>
            <w:r>
              <w:rPr>
                <w:spacing w:val="66"/>
              </w:rPr>
              <w:t xml:space="preserve"> </w:t>
            </w:r>
            <w:r>
              <w:t>ТФС</w:t>
            </w:r>
            <w:r>
              <w:rPr>
                <w:spacing w:val="66"/>
              </w:rPr>
              <w:t xml:space="preserve"> </w:t>
            </w:r>
            <w:r>
              <w:t>требований</w:t>
            </w:r>
            <w:r>
              <w:rPr>
                <w:spacing w:val="67"/>
              </w:rPr>
              <w:t xml:space="preserve"> </w:t>
            </w:r>
            <w:r>
              <w:t>Закона</w:t>
            </w:r>
            <w:r>
              <w:rPr>
                <w:spacing w:val="67"/>
              </w:rPr>
              <w:t xml:space="preserve"> </w:t>
            </w:r>
            <w:r>
              <w:t>«О</w:t>
            </w:r>
            <w:r>
              <w:rPr>
                <w:spacing w:val="66"/>
              </w:rPr>
              <w:t xml:space="preserve"> </w:t>
            </w:r>
            <w:r>
              <w:t>персональных</w:t>
            </w:r>
            <w:r>
              <w:rPr>
                <w:spacing w:val="65"/>
              </w:rPr>
              <w:t xml:space="preserve"> </w:t>
            </w:r>
            <w:r>
              <w:t>данных</w:t>
            </w:r>
            <w:r>
              <w:rPr>
                <w:spacing w:val="67"/>
              </w:rPr>
              <w:t xml:space="preserve"> </w:t>
            </w:r>
            <w:r>
              <w:t>и</w:t>
            </w:r>
            <w:r>
              <w:rPr>
                <w:spacing w:val="67"/>
              </w:rPr>
              <w:t xml:space="preserve"> </w:t>
            </w:r>
            <w:r>
              <w:t>их</w:t>
            </w:r>
            <w:r>
              <w:rPr>
                <w:spacing w:val="64"/>
              </w:rPr>
              <w:t xml:space="preserve"> </w:t>
            </w:r>
            <w:r>
              <w:t>защите»</w:t>
            </w:r>
            <w:r>
              <w:rPr>
                <w:spacing w:val="67"/>
              </w:rPr>
              <w:t xml:space="preserve"> </w:t>
            </w:r>
            <w:r>
              <w:t>и/или</w:t>
            </w:r>
          </w:p>
          <w:p w14:paraId="505D7104" w14:textId="77777777" w:rsidR="001D54C6" w:rsidRDefault="00000000">
            <w:pPr>
              <w:pStyle w:val="TableParagraph"/>
              <w:spacing w:line="233" w:lineRule="exact"/>
            </w:pPr>
            <w:r>
              <w:t>достигнутых</w:t>
            </w:r>
            <w:r>
              <w:rPr>
                <w:spacing w:val="-5"/>
              </w:rPr>
              <w:t xml:space="preserve"> </w:t>
            </w:r>
            <w:r>
              <w:t>Сторонами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договоренностей.</w:t>
            </w:r>
          </w:p>
        </w:tc>
      </w:tr>
    </w:tbl>
    <w:p w14:paraId="534A89BE" w14:textId="77777777" w:rsidR="001D54C6" w:rsidRDefault="001D54C6">
      <w:pPr>
        <w:pStyle w:val="TableParagraph"/>
        <w:spacing w:line="233" w:lineRule="exact"/>
        <w:sectPr w:rsidR="001D54C6">
          <w:type w:val="continuous"/>
          <w:pgSz w:w="12240" w:h="15840"/>
          <w:pgMar w:top="1100" w:right="720" w:bottom="960" w:left="1080" w:header="0" w:footer="719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2"/>
      </w:tblGrid>
      <w:tr w:rsidR="001D54C6" w14:paraId="5C6682C1" w14:textId="77777777">
        <w:trPr>
          <w:trHeight w:val="8192"/>
        </w:trPr>
        <w:tc>
          <w:tcPr>
            <w:tcW w:w="10082" w:type="dxa"/>
          </w:tcPr>
          <w:p w14:paraId="6D933262" w14:textId="77777777" w:rsidR="001D54C6" w:rsidRDefault="00000000">
            <w:pPr>
              <w:pStyle w:val="TableParagraph"/>
              <w:spacing w:line="251" w:lineRule="exact"/>
              <w:ind w:left="4041"/>
              <w:jc w:val="left"/>
              <w:rPr>
                <w:b/>
              </w:rPr>
            </w:pPr>
            <w:r>
              <w:rPr>
                <w:b/>
              </w:rPr>
              <w:lastRenderedPageBreak/>
              <w:t>3.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</w:rPr>
              <w:t xml:space="preserve">Права </w:t>
            </w:r>
            <w:r>
              <w:rPr>
                <w:b/>
                <w:spacing w:val="-2"/>
              </w:rPr>
              <w:t>Заемщика</w:t>
            </w:r>
          </w:p>
          <w:p w14:paraId="4300DD2D" w14:textId="77777777" w:rsidR="001D54C6" w:rsidRDefault="001D54C6">
            <w:pPr>
              <w:pStyle w:val="TableParagraph"/>
              <w:ind w:left="0"/>
              <w:jc w:val="left"/>
              <w:rPr>
                <w:b/>
              </w:rPr>
            </w:pPr>
          </w:p>
          <w:p w14:paraId="1331DFB1" w14:textId="77777777" w:rsidR="001D54C6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55"/>
              </w:tabs>
              <w:spacing w:before="1"/>
              <w:ind w:right="81"/>
            </w:pPr>
            <w:r>
              <w:t xml:space="preserve">ознакомиться с Правилами предоставления микрокредитов, тарифами ТФС по предоставлению </w:t>
            </w:r>
            <w:r>
              <w:rPr>
                <w:spacing w:val="-2"/>
              </w:rPr>
              <w:t>Микрокредитов;</w:t>
            </w:r>
          </w:p>
          <w:p w14:paraId="7B5F42B1" w14:textId="77777777" w:rsidR="001D54C6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54"/>
              </w:tabs>
              <w:spacing w:line="252" w:lineRule="exact"/>
              <w:ind w:left="454" w:hanging="359"/>
            </w:pPr>
            <w:r>
              <w:t>распоряжаться</w:t>
            </w:r>
            <w:r>
              <w:rPr>
                <w:spacing w:val="-8"/>
              </w:rPr>
              <w:t xml:space="preserve"> </w:t>
            </w:r>
            <w:r>
              <w:t>полученным</w:t>
            </w:r>
            <w:r>
              <w:rPr>
                <w:spacing w:val="-5"/>
              </w:rPr>
              <w:t xml:space="preserve"> </w:t>
            </w:r>
            <w:r>
              <w:t>Микрокредитом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порядке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условиях,</w:t>
            </w:r>
            <w:r>
              <w:rPr>
                <w:spacing w:val="-5"/>
              </w:rPr>
              <w:t xml:space="preserve"> </w:t>
            </w:r>
            <w:r>
              <w:t>установленных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Договором;</w:t>
            </w:r>
          </w:p>
          <w:p w14:paraId="108E85C0" w14:textId="77777777" w:rsidR="001D54C6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55"/>
              </w:tabs>
              <w:ind w:right="79"/>
            </w:pPr>
            <w:r>
              <w:t>в случае, если дата погашения основного долга и (или) вознаграждения выпадает на выходной либо праздничный день, произвести оплату основного долга и (или) вознаграждения в следующий за ним рабочий день без уплаты неустойки и иных видов штрафных санкций;</w:t>
            </w:r>
          </w:p>
          <w:p w14:paraId="47C74288" w14:textId="77777777" w:rsidR="007A5D64" w:rsidRPr="007A5D64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54"/>
              </w:tabs>
              <w:ind w:right="80"/>
            </w:pPr>
            <w:r>
              <w:t>досрочно полностью или частично возвратить ТФС сумму Микрокредита, предоставленную по Договору, без оплаты неустойки или иных видов штрафных санкций;</w:t>
            </w:r>
          </w:p>
          <w:p w14:paraId="56AB2198" w14:textId="77777777" w:rsidR="007A5D64" w:rsidRPr="007A5D64" w:rsidRDefault="007A5D64">
            <w:pPr>
              <w:pStyle w:val="TableParagraph"/>
              <w:numPr>
                <w:ilvl w:val="0"/>
                <w:numId w:val="31"/>
              </w:numPr>
              <w:tabs>
                <w:tab w:val="left" w:pos="454"/>
              </w:tabs>
              <w:ind w:right="80"/>
            </w:pPr>
            <w:r>
              <w:t>по заявлению получить в срок не более трех рабочих дней безвозмездно не чаще одного раза в месяц информацию в письменной форме о распределении на основной долг, вознаграждение, неустойку (штрафы, пени) поступающих денег в счет погашения задолженности по договору;</w:t>
            </w:r>
          </w:p>
          <w:p w14:paraId="3B91573F" w14:textId="77777777" w:rsidR="007A5D64" w:rsidRPr="007A5D64" w:rsidRDefault="007A5D64">
            <w:pPr>
              <w:pStyle w:val="TableParagraph"/>
              <w:numPr>
                <w:ilvl w:val="0"/>
                <w:numId w:val="31"/>
              </w:numPr>
              <w:tabs>
                <w:tab w:val="left" w:pos="454"/>
              </w:tabs>
              <w:ind w:right="80"/>
            </w:pPr>
            <w:r>
              <w:t xml:space="preserve"> по заявлению о частичном или полном досрочном возврате организации предоставленных по договору денег безвозмездно в срок не более 3 (трех) рабочих дней получить в письменной форме сведения о размере причитающейся к возврату суммы с разбивкой на основной долг, вознаграждение, неустойку (штрафы, пени);</w:t>
            </w:r>
          </w:p>
          <w:p w14:paraId="02F552B9" w14:textId="77777777" w:rsidR="007A5D64" w:rsidRPr="007A5D64" w:rsidRDefault="007A5D64">
            <w:pPr>
              <w:pStyle w:val="TableParagraph"/>
              <w:numPr>
                <w:ilvl w:val="0"/>
                <w:numId w:val="31"/>
              </w:numPr>
              <w:tabs>
                <w:tab w:val="left" w:pos="454"/>
              </w:tabs>
              <w:ind w:right="80"/>
            </w:pPr>
            <w:r>
              <w:t>в течение 14 (четырнадцати) календарных дней с даты получения уведомления об изменении условий договора в сторону их улучшения для заемщика отказаться от предложенных организацией улучшающих условий в порядке, предусмотренном Договором;</w:t>
            </w:r>
          </w:p>
          <w:p w14:paraId="34B181C5" w14:textId="77777777" w:rsidR="007A5D64" w:rsidRPr="007A5D64" w:rsidRDefault="007A5D64">
            <w:pPr>
              <w:pStyle w:val="TableParagraph"/>
              <w:numPr>
                <w:ilvl w:val="0"/>
                <w:numId w:val="31"/>
              </w:numPr>
              <w:tabs>
                <w:tab w:val="left" w:pos="454"/>
              </w:tabs>
              <w:ind w:right="80"/>
            </w:pPr>
            <w:r>
              <w:t>письменно обратиться в организацию при возникновении спорных ситуаций по получаемым услугам;</w:t>
            </w:r>
          </w:p>
          <w:p w14:paraId="19D754E7" w14:textId="5710A5B2" w:rsidR="007A5D64" w:rsidRDefault="007A5D64">
            <w:pPr>
              <w:pStyle w:val="TableParagraph"/>
              <w:numPr>
                <w:ilvl w:val="0"/>
                <w:numId w:val="31"/>
              </w:numPr>
              <w:tabs>
                <w:tab w:val="left" w:pos="454"/>
              </w:tabs>
              <w:ind w:right="80"/>
            </w:pPr>
            <w:r>
              <w:t>в течение 30 (тридцати) календарных дней с даты наступления просрочки посетить ТФС, и (или) представить заявление в письменной форме и (или) через цифровые объекты, и (или) иным способом, предусмотренным Договором, содержащее сведения о причинах возникновения просрочки исполнения обязательства по договору, доходах и других подтвержденных обстоятельствах (фактах), которые обуславливают его заявление о внесении изменений в условия договора (далее - заявление), в том числе связанных с:</w:t>
            </w:r>
          </w:p>
          <w:p w14:paraId="74E0E5BA" w14:textId="77777777" w:rsidR="007A5D64" w:rsidRDefault="007A5D64">
            <w:pPr>
              <w:pStyle w:val="TableParagraph"/>
              <w:numPr>
                <w:ilvl w:val="0"/>
                <w:numId w:val="37"/>
              </w:numPr>
              <w:tabs>
                <w:tab w:val="left" w:pos="454"/>
              </w:tabs>
            </w:pPr>
            <w:r>
              <w:t>изменением в сторону уменьшения ставки вознаграждения либо значения вознаграждения по договору;</w:t>
            </w:r>
          </w:p>
          <w:p w14:paraId="72D9F92B" w14:textId="77777777" w:rsidR="007A5D64" w:rsidRDefault="007A5D64">
            <w:pPr>
              <w:pStyle w:val="TableParagraph"/>
              <w:numPr>
                <w:ilvl w:val="0"/>
                <w:numId w:val="37"/>
              </w:numPr>
              <w:tabs>
                <w:tab w:val="left" w:pos="454"/>
              </w:tabs>
            </w:pPr>
            <w:r>
              <w:t>уменьшением ежемесячного платежа по договору о предоставлении микрокредита не менее чем на пятьдесят процентов от размера, установленного договором микрокредита;</w:t>
            </w:r>
          </w:p>
          <w:p w14:paraId="2F38D657" w14:textId="77777777" w:rsidR="007A5D64" w:rsidRDefault="007A5D64">
            <w:pPr>
              <w:pStyle w:val="TableParagraph"/>
              <w:numPr>
                <w:ilvl w:val="0"/>
                <w:numId w:val="37"/>
              </w:numPr>
              <w:tabs>
                <w:tab w:val="left" w:pos="454"/>
              </w:tabs>
            </w:pPr>
            <w:r>
              <w:t>отсрочкой платежей по основному долгу и (или) вознаграждению;</w:t>
            </w:r>
          </w:p>
          <w:p w14:paraId="32839ADA" w14:textId="77777777" w:rsidR="007A5D64" w:rsidRDefault="007A5D64">
            <w:pPr>
              <w:pStyle w:val="TableParagraph"/>
              <w:numPr>
                <w:ilvl w:val="0"/>
                <w:numId w:val="37"/>
              </w:numPr>
              <w:tabs>
                <w:tab w:val="left" w:pos="454"/>
              </w:tabs>
            </w:pPr>
            <w:r>
              <w:t>изменением метода погашения задолженности и (или) очередности погашения задолженности, в том числе с погашением основного долга в приоритетном порядке;</w:t>
            </w:r>
          </w:p>
          <w:p w14:paraId="7DD86F77" w14:textId="77777777" w:rsidR="007A5D64" w:rsidRDefault="007A5D64">
            <w:pPr>
              <w:pStyle w:val="TableParagraph"/>
              <w:numPr>
                <w:ilvl w:val="0"/>
                <w:numId w:val="37"/>
              </w:numPr>
              <w:tabs>
                <w:tab w:val="left" w:pos="454"/>
              </w:tabs>
            </w:pPr>
            <w:r>
              <w:t>изменением срока микрокредита;</w:t>
            </w:r>
          </w:p>
          <w:p w14:paraId="73391300" w14:textId="77777777" w:rsidR="007A5D64" w:rsidRDefault="007A5D64">
            <w:pPr>
              <w:pStyle w:val="TableParagraph"/>
              <w:numPr>
                <w:ilvl w:val="0"/>
                <w:numId w:val="37"/>
              </w:numPr>
              <w:tabs>
                <w:tab w:val="left" w:pos="454"/>
              </w:tabs>
            </w:pPr>
            <w:r>
              <w:t>прощением просроченного основного долга и (или) вознаграждения, отменой неустойки (штрафа, пеней) по микрокредиту;</w:t>
            </w:r>
          </w:p>
          <w:p w14:paraId="11492A58" w14:textId="77777777" w:rsidR="001761E6" w:rsidRDefault="007A5D64" w:rsidP="001761E6">
            <w:pPr>
              <w:pStyle w:val="TableParagraph"/>
              <w:numPr>
                <w:ilvl w:val="0"/>
                <w:numId w:val="37"/>
              </w:numPr>
              <w:tabs>
                <w:tab w:val="left" w:pos="454"/>
              </w:tabs>
            </w:pPr>
            <w:r>
              <w:t>представлением отступного взамен исполнения обязательств по договору путем передачи организации залогового и (или) иного имущества</w:t>
            </w:r>
            <w:r w:rsidR="001761E6">
              <w:t>;</w:t>
            </w:r>
          </w:p>
          <w:p w14:paraId="0F982F98" w14:textId="67465C20" w:rsidR="001D54C6" w:rsidRPr="001761E6" w:rsidRDefault="007A5D64" w:rsidP="001761E6">
            <w:pPr>
              <w:pStyle w:val="TableParagraph"/>
              <w:numPr>
                <w:ilvl w:val="0"/>
                <w:numId w:val="37"/>
              </w:numPr>
              <w:tabs>
                <w:tab w:val="left" w:pos="454"/>
              </w:tabs>
            </w:pPr>
            <w:r>
              <w:t xml:space="preserve">письменно обратиться к </w:t>
            </w:r>
            <w:proofErr w:type="spellStart"/>
            <w:r>
              <w:t>омбудсману</w:t>
            </w:r>
            <w:proofErr w:type="spellEnd"/>
            <w:r>
              <w:t xml:space="preserve"> в соответствии с пунктом 4 статьи </w:t>
            </w:r>
            <w:proofErr w:type="gramStart"/>
            <w:r>
              <w:t>9-2</w:t>
            </w:r>
            <w:proofErr w:type="gramEnd"/>
            <w:r>
              <w:t xml:space="preserve"> Закон</w:t>
            </w:r>
            <w:r w:rsidRPr="001761E6">
              <w:rPr>
                <w:lang w:val="kk-KZ"/>
              </w:rPr>
              <w:t>а.</w:t>
            </w:r>
          </w:p>
        </w:tc>
      </w:tr>
      <w:tr w:rsidR="001D54C6" w14:paraId="191582A3" w14:textId="77777777">
        <w:trPr>
          <w:trHeight w:val="5313"/>
        </w:trPr>
        <w:tc>
          <w:tcPr>
            <w:tcW w:w="10082" w:type="dxa"/>
          </w:tcPr>
          <w:p w14:paraId="63B30A37" w14:textId="77777777" w:rsidR="001D54C6" w:rsidRDefault="00000000">
            <w:pPr>
              <w:pStyle w:val="TableParagraph"/>
              <w:spacing w:line="251" w:lineRule="exact"/>
              <w:ind w:left="4308"/>
              <w:jc w:val="left"/>
              <w:rPr>
                <w:b/>
              </w:rPr>
            </w:pPr>
            <w:r>
              <w:rPr>
                <w:b/>
              </w:rPr>
              <w:lastRenderedPageBreak/>
              <w:t>4.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</w:rPr>
              <w:t xml:space="preserve">Права </w:t>
            </w:r>
            <w:r>
              <w:rPr>
                <w:b/>
                <w:spacing w:val="-5"/>
              </w:rPr>
              <w:t>ТФС</w:t>
            </w:r>
          </w:p>
          <w:p w14:paraId="669BD398" w14:textId="77777777" w:rsidR="001D54C6" w:rsidRDefault="001D54C6">
            <w:pPr>
              <w:pStyle w:val="TableParagraph"/>
              <w:ind w:left="0"/>
              <w:jc w:val="left"/>
              <w:rPr>
                <w:b/>
              </w:rPr>
            </w:pPr>
          </w:p>
          <w:p w14:paraId="0311527A" w14:textId="77777777" w:rsidR="001D54C6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454"/>
              </w:tabs>
              <w:spacing w:line="252" w:lineRule="exact"/>
              <w:ind w:left="454" w:hanging="359"/>
            </w:pPr>
            <w:r>
              <w:t>изменять</w:t>
            </w:r>
            <w:r>
              <w:rPr>
                <w:spacing w:val="-8"/>
              </w:rPr>
              <w:t xml:space="preserve"> </w:t>
            </w:r>
            <w:r>
              <w:t>условия</w:t>
            </w:r>
            <w:r>
              <w:rPr>
                <w:spacing w:val="-6"/>
              </w:rPr>
              <w:t xml:space="preserve"> </w:t>
            </w:r>
            <w:r>
              <w:t>Договора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одностороннем</w:t>
            </w:r>
            <w:r>
              <w:rPr>
                <w:spacing w:val="-5"/>
              </w:rPr>
              <w:t xml:space="preserve"> </w:t>
            </w:r>
            <w:r>
              <w:t>порядке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сторону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улучшения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Заемщика;</w:t>
            </w:r>
          </w:p>
          <w:p w14:paraId="4A95C725" w14:textId="77777777" w:rsidR="001D54C6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455"/>
              </w:tabs>
              <w:ind w:right="79"/>
            </w:pPr>
            <w:r>
              <w:t>требовать досрочного возврата суммы Микрокредита и вознаграждения по нему при нарушении Заемщиком срока, установленного для возврата очередной части Микрокредита и (или) выплаты вознаграждения, более чем на 40 (сорок) календарных дней;</w:t>
            </w:r>
          </w:p>
          <w:p w14:paraId="489BFF15" w14:textId="77777777" w:rsidR="001D54C6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455"/>
                <w:tab w:val="left" w:pos="514"/>
              </w:tabs>
              <w:spacing w:before="1"/>
              <w:ind w:right="74"/>
            </w:pPr>
            <w:r>
              <w:t>запрашивать</w:t>
            </w:r>
            <w:r>
              <w:rPr>
                <w:spacing w:val="40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Заемщика</w:t>
            </w:r>
            <w:r>
              <w:rPr>
                <w:spacing w:val="-9"/>
              </w:rPr>
              <w:t xml:space="preserve"> </w:t>
            </w:r>
            <w:r>
              <w:t>документы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сведения,</w:t>
            </w:r>
            <w:r>
              <w:rPr>
                <w:spacing w:val="-7"/>
              </w:rPr>
              <w:t xml:space="preserve"> </w:t>
            </w:r>
            <w:r>
              <w:t>необходимые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исполнения</w:t>
            </w:r>
            <w:r>
              <w:rPr>
                <w:spacing w:val="-8"/>
              </w:rPr>
              <w:t xml:space="preserve"> </w:t>
            </w:r>
            <w:r>
              <w:t>обязательств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ДМК и настоящим Стандартным условиям, а также определенных Правилами предоставления микрокредитов и необходимые согласно Применимому законодательству. Заемщик предоставляет запрашиваемые документы и сведения в течение 5 (пяти) рабочих дней. Непредставление запрашиваемых документов и сведений в указанный срок является основанием для оставления заявления без рассмотрения, о чем ТФС направляет соответствующее уведомление;</w:t>
            </w:r>
          </w:p>
          <w:p w14:paraId="239594AF" w14:textId="77777777" w:rsidR="001D54C6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455"/>
              </w:tabs>
              <w:ind w:right="75"/>
            </w:pPr>
            <w:r>
              <w:t>требовать от Заемщика досрочного возврата задолженности по Микрокредиту вместе с уплатой причитающегося вознаграждения по нему, неустойки (штрафов, пени), а также обратить взыскание на Предмет залога, в порядке, установленном Применимым законодательством и соответствующим договором</w:t>
            </w:r>
            <w:r>
              <w:rPr>
                <w:spacing w:val="-12"/>
              </w:rPr>
              <w:t xml:space="preserve"> </w:t>
            </w:r>
            <w:r>
              <w:t>залога</w:t>
            </w:r>
            <w:r>
              <w:rPr>
                <w:spacing w:val="-12"/>
              </w:rPr>
              <w:t xml:space="preserve"> </w:t>
            </w:r>
            <w:r>
              <w:t>автотранспортного</w:t>
            </w:r>
            <w:r>
              <w:rPr>
                <w:spacing w:val="-12"/>
              </w:rPr>
              <w:t xml:space="preserve"> </w:t>
            </w:r>
            <w:r>
              <w:t>средства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любом</w:t>
            </w:r>
            <w:r>
              <w:rPr>
                <w:spacing w:val="-12"/>
              </w:rPr>
              <w:t xml:space="preserve"> </w:t>
            </w:r>
            <w:r>
              <w:t>из</w:t>
            </w:r>
            <w:r>
              <w:rPr>
                <w:spacing w:val="-13"/>
              </w:rPr>
              <w:t xml:space="preserve"> </w:t>
            </w:r>
            <w:r>
              <w:t>следующих</w:t>
            </w:r>
            <w:r>
              <w:rPr>
                <w:spacing w:val="-12"/>
              </w:rPr>
              <w:t xml:space="preserve"> </w:t>
            </w:r>
            <w:r>
              <w:t>случаев</w:t>
            </w:r>
            <w:r>
              <w:rPr>
                <w:spacing w:val="-13"/>
              </w:rPr>
              <w:t xml:space="preserve"> </w:t>
            </w:r>
            <w:r>
              <w:t>нарушения</w:t>
            </w:r>
            <w:r>
              <w:rPr>
                <w:spacing w:val="-13"/>
              </w:rPr>
              <w:t xml:space="preserve"> </w:t>
            </w:r>
            <w:r>
              <w:t>Заемщиком условий Договора и/или настоящих Стандартных условий:</w:t>
            </w:r>
          </w:p>
          <w:p w14:paraId="3C75BF10" w14:textId="77777777" w:rsidR="001D54C6" w:rsidRDefault="00000000">
            <w:pPr>
              <w:pStyle w:val="TableParagraph"/>
              <w:numPr>
                <w:ilvl w:val="1"/>
                <w:numId w:val="30"/>
              </w:numPr>
              <w:tabs>
                <w:tab w:val="left" w:pos="1031"/>
                <w:tab w:val="left" w:pos="1034"/>
              </w:tabs>
              <w:ind w:right="95"/>
            </w:pPr>
            <w:r>
              <w:t>Заемщик</w:t>
            </w:r>
            <w:r>
              <w:rPr>
                <w:spacing w:val="-9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>исполняет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ненадлежащим</w:t>
            </w:r>
            <w:r>
              <w:rPr>
                <w:spacing w:val="-11"/>
              </w:rPr>
              <w:t xml:space="preserve"> </w:t>
            </w:r>
            <w:r>
              <w:t>образом</w:t>
            </w:r>
            <w:r>
              <w:rPr>
                <w:spacing w:val="-10"/>
              </w:rPr>
              <w:t xml:space="preserve"> </w:t>
            </w:r>
            <w:r>
              <w:t>исполняет</w:t>
            </w:r>
            <w:r>
              <w:rPr>
                <w:spacing w:val="-10"/>
              </w:rPr>
              <w:t xml:space="preserve"> </w:t>
            </w:r>
            <w:r>
              <w:t>обязательства,</w:t>
            </w:r>
            <w:r>
              <w:rPr>
                <w:spacing w:val="-9"/>
              </w:rPr>
              <w:t xml:space="preserve"> </w:t>
            </w:r>
            <w:r>
              <w:t>взятые</w:t>
            </w:r>
            <w:r>
              <w:rPr>
                <w:spacing w:val="-7"/>
              </w:rPr>
              <w:t xml:space="preserve"> </w:t>
            </w:r>
            <w:r>
              <w:t>им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себя по Договору и настоящим Стандартным условиям;</w:t>
            </w:r>
          </w:p>
          <w:p w14:paraId="0C2F9937" w14:textId="77777777" w:rsidR="001D54C6" w:rsidRDefault="00000000">
            <w:pPr>
              <w:pStyle w:val="TableParagraph"/>
              <w:numPr>
                <w:ilvl w:val="1"/>
                <w:numId w:val="30"/>
              </w:numPr>
              <w:tabs>
                <w:tab w:val="left" w:pos="1030"/>
              </w:tabs>
              <w:spacing w:line="236" w:lineRule="exact"/>
              <w:ind w:left="1030" w:hanging="575"/>
            </w:pPr>
            <w:r>
              <w:t>выявление</w:t>
            </w:r>
            <w:r>
              <w:rPr>
                <w:spacing w:val="-11"/>
              </w:rPr>
              <w:t xml:space="preserve"> </w:t>
            </w:r>
            <w:r>
              <w:t>фактов</w:t>
            </w:r>
            <w:r>
              <w:rPr>
                <w:spacing w:val="-11"/>
              </w:rPr>
              <w:t xml:space="preserve"> </w:t>
            </w:r>
            <w:r>
              <w:t>предоставления</w:t>
            </w:r>
            <w:r>
              <w:rPr>
                <w:spacing w:val="-10"/>
              </w:rPr>
              <w:t xml:space="preserve"> </w:t>
            </w:r>
            <w:r>
              <w:t>Заемщиком</w:t>
            </w:r>
            <w:r>
              <w:rPr>
                <w:spacing w:val="-9"/>
              </w:rPr>
              <w:t xml:space="preserve"> </w:t>
            </w:r>
            <w:r>
              <w:t>недостоверной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информации;</w:t>
            </w:r>
          </w:p>
        </w:tc>
      </w:tr>
    </w:tbl>
    <w:p w14:paraId="69416EC5" w14:textId="77777777" w:rsidR="001D54C6" w:rsidRDefault="001D54C6">
      <w:pPr>
        <w:pStyle w:val="TableParagraph"/>
        <w:spacing w:line="236" w:lineRule="exact"/>
        <w:sectPr w:rsidR="001D54C6">
          <w:type w:val="continuous"/>
          <w:pgSz w:w="12240" w:h="15840"/>
          <w:pgMar w:top="1100" w:right="720" w:bottom="960" w:left="1080" w:header="0" w:footer="719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2"/>
      </w:tblGrid>
      <w:tr w:rsidR="001D54C6" w14:paraId="4EC0EA12" w14:textId="77777777">
        <w:trPr>
          <w:trHeight w:val="13662"/>
        </w:trPr>
        <w:tc>
          <w:tcPr>
            <w:tcW w:w="10082" w:type="dxa"/>
            <w:tcBorders>
              <w:top w:val="nil"/>
            </w:tcBorders>
          </w:tcPr>
          <w:p w14:paraId="0E436751" w14:textId="77777777" w:rsidR="001D54C6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1034"/>
                <w:tab w:val="left" w:pos="2447"/>
                <w:tab w:val="left" w:pos="4023"/>
                <w:tab w:val="left" w:pos="5697"/>
                <w:tab w:val="left" w:pos="6175"/>
                <w:tab w:val="left" w:pos="7870"/>
                <w:tab w:val="left" w:pos="9867"/>
              </w:tabs>
              <w:ind w:right="98"/>
            </w:pPr>
            <w:r>
              <w:rPr>
                <w:spacing w:val="-2"/>
              </w:rPr>
              <w:lastRenderedPageBreak/>
              <w:t>образование</w:t>
            </w:r>
            <w:r>
              <w:tab/>
            </w:r>
            <w:r>
              <w:rPr>
                <w:spacing w:val="-2"/>
              </w:rPr>
              <w:t>просроченной</w:t>
            </w:r>
            <w:r>
              <w:tab/>
            </w:r>
            <w:r>
              <w:rPr>
                <w:spacing w:val="-2"/>
              </w:rPr>
              <w:t>задолженности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>Микрокредиту,</w:t>
            </w:r>
            <w:r>
              <w:tab/>
            </w:r>
            <w:r>
              <w:rPr>
                <w:spacing w:val="-2"/>
              </w:rPr>
              <w:t>предоставленному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соответствии с Договором, и вознаграждению за пользование Микрокредитом;</w:t>
            </w:r>
          </w:p>
          <w:p w14:paraId="4ADF498B" w14:textId="77777777" w:rsidR="001D54C6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1034"/>
              </w:tabs>
              <w:spacing w:line="252" w:lineRule="exact"/>
            </w:pPr>
            <w:r>
              <w:t>ухудшение</w:t>
            </w:r>
            <w:r>
              <w:rPr>
                <w:spacing w:val="-8"/>
              </w:rPr>
              <w:t xml:space="preserve"> </w:t>
            </w:r>
            <w:r>
              <w:t>состояния</w:t>
            </w:r>
            <w:r>
              <w:rPr>
                <w:spacing w:val="-6"/>
              </w:rPr>
              <w:t xml:space="preserve"> </w:t>
            </w:r>
            <w:r>
              <w:t>Предмета</w:t>
            </w:r>
            <w:r>
              <w:rPr>
                <w:spacing w:val="-5"/>
              </w:rPr>
              <w:t xml:space="preserve"> </w:t>
            </w:r>
            <w:r>
              <w:t>залога</w:t>
            </w:r>
            <w:r>
              <w:rPr>
                <w:spacing w:val="-5"/>
              </w:rPr>
              <w:t xml:space="preserve"> </w:t>
            </w:r>
            <w:r>
              <w:t>(гибель,</w:t>
            </w:r>
            <w:r>
              <w:rPr>
                <w:spacing w:val="-6"/>
              </w:rPr>
              <w:t xml:space="preserve"> </w:t>
            </w:r>
            <w:r>
              <w:t>порча,</w:t>
            </w:r>
            <w:r>
              <w:rPr>
                <w:spacing w:val="-5"/>
              </w:rPr>
              <w:t xml:space="preserve"> </w:t>
            </w:r>
            <w:r>
              <w:t>обесценивание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т.д.</w:t>
            </w:r>
            <w:proofErr w:type="gramEnd"/>
            <w:r>
              <w:rPr>
                <w:spacing w:val="-2"/>
              </w:rPr>
              <w:t>);</w:t>
            </w:r>
          </w:p>
          <w:p w14:paraId="73153F65" w14:textId="77777777" w:rsidR="001D54C6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1034"/>
              </w:tabs>
              <w:spacing w:line="252" w:lineRule="exact"/>
            </w:pPr>
            <w:r>
              <w:t>смерть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залогодателя;</w:t>
            </w:r>
          </w:p>
          <w:p w14:paraId="112E0719" w14:textId="77777777" w:rsidR="001D54C6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1031"/>
                <w:tab w:val="left" w:pos="1034"/>
              </w:tabs>
              <w:spacing w:before="1"/>
              <w:ind w:right="98"/>
            </w:pPr>
            <w:r>
              <w:t>получение ТФС информации о возможном возбуждении производства о реабилитации, банкротстве, реорганизации Заемщика и/или залогодателя;</w:t>
            </w:r>
          </w:p>
          <w:p w14:paraId="2DD2F1DF" w14:textId="77777777" w:rsidR="001D54C6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1030"/>
                <w:tab w:val="left" w:pos="1034"/>
              </w:tabs>
              <w:ind w:right="100"/>
            </w:pPr>
            <w:r>
              <w:t>Заемщик вовлечен в судебный процесс, и/или если на Предмет залога был наложен арест или обращено взыскание, (или существует реальная угроза наступления таких обстоятельств);</w:t>
            </w:r>
          </w:p>
          <w:p w14:paraId="1095BCCD" w14:textId="77777777" w:rsidR="001D54C6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1029"/>
                <w:tab w:val="left" w:pos="1034"/>
              </w:tabs>
              <w:ind w:right="95"/>
            </w:pPr>
            <w:r>
              <w:t>если</w:t>
            </w:r>
            <w:r>
              <w:rPr>
                <w:spacing w:val="-14"/>
              </w:rPr>
              <w:t xml:space="preserve"> </w:t>
            </w:r>
            <w:r>
              <w:t>против</w:t>
            </w:r>
            <w:r>
              <w:rPr>
                <w:spacing w:val="-14"/>
              </w:rPr>
              <w:t xml:space="preserve"> </w:t>
            </w:r>
            <w:r>
              <w:t>Заемщика</w:t>
            </w:r>
            <w:r>
              <w:rPr>
                <w:spacing w:val="-14"/>
              </w:rPr>
              <w:t xml:space="preserve"> </w:t>
            </w:r>
            <w:r>
              <w:t>будет</w:t>
            </w:r>
            <w:r>
              <w:rPr>
                <w:spacing w:val="-12"/>
              </w:rPr>
              <w:t xml:space="preserve"> </w:t>
            </w:r>
            <w:r>
              <w:t>принят</w:t>
            </w:r>
            <w:r>
              <w:rPr>
                <w:spacing w:val="-14"/>
              </w:rPr>
              <w:t xml:space="preserve"> </w:t>
            </w:r>
            <w:r>
              <w:t>какой-либо</w:t>
            </w:r>
            <w:r>
              <w:rPr>
                <w:spacing w:val="-14"/>
              </w:rPr>
              <w:t xml:space="preserve"> </w:t>
            </w:r>
            <w:r>
              <w:t>акт</w:t>
            </w:r>
            <w:r>
              <w:rPr>
                <w:spacing w:val="-12"/>
              </w:rPr>
              <w:t xml:space="preserve"> </w:t>
            </w:r>
            <w:r>
              <w:t>государственных</w:t>
            </w:r>
            <w:r>
              <w:rPr>
                <w:spacing w:val="-14"/>
              </w:rPr>
              <w:t xml:space="preserve"> </w:t>
            </w:r>
            <w:r>
              <w:t>органов,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том</w:t>
            </w:r>
            <w:r>
              <w:rPr>
                <w:spacing w:val="-13"/>
              </w:rPr>
              <w:t xml:space="preserve"> </w:t>
            </w:r>
            <w:r>
              <w:t>числе</w:t>
            </w:r>
            <w:r>
              <w:rPr>
                <w:spacing w:val="-14"/>
              </w:rPr>
              <w:t xml:space="preserve"> </w:t>
            </w:r>
            <w:r>
              <w:t>акты суда, препятствующие исполнению обязательств по Договору, настоящим Стандартным условиям и договору залога автотранспортного средства;</w:t>
            </w:r>
          </w:p>
          <w:p w14:paraId="5B78AE35" w14:textId="77777777" w:rsidR="001D54C6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1030"/>
                <w:tab w:val="left" w:pos="1034"/>
              </w:tabs>
              <w:ind w:right="99"/>
            </w:pPr>
            <w:r>
              <w:t>Заемщик нарушил какое-либо заверение или гарантию, которую Заемщик предоставил ТФС в рамках Договора и/или настоящих Стандартных условий и/или договора залога автотранспортного средства;</w:t>
            </w:r>
          </w:p>
          <w:p w14:paraId="3FC007C3" w14:textId="77777777" w:rsidR="001D54C6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1032"/>
                <w:tab w:val="left" w:pos="1034"/>
              </w:tabs>
              <w:ind w:right="93"/>
            </w:pPr>
            <w:r>
              <w:t>Заемщик</w:t>
            </w:r>
            <w:r>
              <w:rPr>
                <w:spacing w:val="-14"/>
              </w:rPr>
              <w:t xml:space="preserve"> </w:t>
            </w:r>
            <w:r>
              <w:t>нарушил</w:t>
            </w:r>
            <w:r>
              <w:rPr>
                <w:spacing w:val="-14"/>
              </w:rPr>
              <w:t xml:space="preserve"> </w:t>
            </w:r>
            <w:r>
              <w:t>условия</w:t>
            </w:r>
            <w:r>
              <w:rPr>
                <w:spacing w:val="-14"/>
              </w:rPr>
              <w:t xml:space="preserve"> </w:t>
            </w:r>
            <w:r>
              <w:t>договора</w:t>
            </w:r>
            <w:r>
              <w:rPr>
                <w:spacing w:val="-13"/>
              </w:rPr>
              <w:t xml:space="preserve"> </w:t>
            </w:r>
            <w:r>
              <w:t>залога</w:t>
            </w:r>
            <w:r>
              <w:rPr>
                <w:spacing w:val="-14"/>
              </w:rPr>
              <w:t xml:space="preserve"> </w:t>
            </w:r>
            <w:r>
              <w:t>автотранспортного</w:t>
            </w:r>
            <w:r>
              <w:rPr>
                <w:spacing w:val="-13"/>
              </w:rPr>
              <w:t xml:space="preserve"> </w:t>
            </w:r>
            <w:r>
              <w:t>средства</w:t>
            </w:r>
            <w:r>
              <w:rPr>
                <w:spacing w:val="-13"/>
              </w:rPr>
              <w:t xml:space="preserve"> </w:t>
            </w:r>
            <w:r>
              <w:t>и/или</w:t>
            </w:r>
            <w:r>
              <w:rPr>
                <w:spacing w:val="-13"/>
              </w:rPr>
              <w:t xml:space="preserve"> </w:t>
            </w:r>
            <w:r>
              <w:t>совершил</w:t>
            </w:r>
            <w:r>
              <w:rPr>
                <w:spacing w:val="-14"/>
              </w:rPr>
              <w:t xml:space="preserve"> </w:t>
            </w:r>
            <w:r>
              <w:t>сделку с Предметом залога, несогласованную с ТФС, Предмет залога выбыл из владения Заемщика либо при прекращении права собственности Заемщика/ залогодателя на Предмет залога по основаниям, установленным Применимым законодательством или иными обязательными для исполнения актами;</w:t>
            </w:r>
          </w:p>
          <w:p w14:paraId="44F69BE1" w14:textId="77777777" w:rsidR="001D54C6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1031"/>
                <w:tab w:val="left" w:pos="1034"/>
              </w:tabs>
              <w:ind w:right="97"/>
            </w:pPr>
            <w:r>
              <w:t>Заемщик не выполнил требования ТФС о замене Предмета залога, либо о предоставлении дополнительного</w:t>
            </w:r>
            <w:r>
              <w:rPr>
                <w:spacing w:val="-7"/>
              </w:rPr>
              <w:t xml:space="preserve"> </w:t>
            </w:r>
            <w:r>
              <w:t>залога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14</w:t>
            </w:r>
            <w:r>
              <w:rPr>
                <w:spacing w:val="-7"/>
              </w:rPr>
              <w:t xml:space="preserve"> </w:t>
            </w:r>
            <w:r>
              <w:t>календарных</w:t>
            </w:r>
            <w:r>
              <w:rPr>
                <w:spacing w:val="-7"/>
              </w:rPr>
              <w:t xml:space="preserve"> </w:t>
            </w:r>
            <w:r>
              <w:t>дней</w:t>
            </w:r>
            <w:r>
              <w:rPr>
                <w:spacing w:val="-7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дня</w:t>
            </w:r>
            <w:r>
              <w:rPr>
                <w:spacing w:val="-8"/>
              </w:rPr>
              <w:t xml:space="preserve"> </w:t>
            </w:r>
            <w:r>
              <w:t>письменного</w:t>
            </w:r>
            <w:r>
              <w:rPr>
                <w:spacing w:val="-7"/>
              </w:rPr>
              <w:t xml:space="preserve"> </w:t>
            </w:r>
            <w:r>
              <w:t>требования</w:t>
            </w:r>
            <w:r>
              <w:rPr>
                <w:spacing w:val="-8"/>
              </w:rPr>
              <w:t xml:space="preserve"> </w:t>
            </w:r>
            <w:r>
              <w:t>ТФС</w:t>
            </w:r>
            <w:r>
              <w:rPr>
                <w:spacing w:val="-10"/>
              </w:rPr>
              <w:t xml:space="preserve"> </w:t>
            </w:r>
            <w:r>
              <w:t>в случаях, предусмотренных Договором и настоящими Стандартными условиями, договором залога</w:t>
            </w:r>
            <w:r>
              <w:rPr>
                <w:spacing w:val="-14"/>
              </w:rPr>
              <w:t xml:space="preserve"> </w:t>
            </w:r>
            <w:r>
              <w:t>автотранспортного</w:t>
            </w:r>
            <w:r>
              <w:rPr>
                <w:spacing w:val="-13"/>
              </w:rPr>
              <w:t xml:space="preserve"> </w:t>
            </w:r>
            <w:r>
              <w:t>средства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Применимым</w:t>
            </w:r>
            <w:r>
              <w:rPr>
                <w:spacing w:val="-13"/>
              </w:rPr>
              <w:t xml:space="preserve"> </w:t>
            </w:r>
            <w:r>
              <w:t>законодательством,</w:t>
            </w:r>
            <w:r>
              <w:rPr>
                <w:spacing w:val="-13"/>
              </w:rPr>
              <w:t xml:space="preserve"> </w:t>
            </w:r>
            <w:r>
              <w:t>либо</w:t>
            </w:r>
            <w:r>
              <w:rPr>
                <w:spacing w:val="-14"/>
              </w:rPr>
              <w:t xml:space="preserve"> </w:t>
            </w:r>
            <w:r>
              <w:t>Заемщик</w:t>
            </w:r>
            <w:r>
              <w:rPr>
                <w:spacing w:val="-13"/>
              </w:rPr>
              <w:t xml:space="preserve"> </w:t>
            </w:r>
            <w:r>
              <w:t>нарушил условие о запрете последующего залога (перезалога), установленные договором залога автотранспортного средства;</w:t>
            </w:r>
          </w:p>
          <w:p w14:paraId="43C6F0FD" w14:textId="77777777" w:rsidR="001D54C6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1030"/>
                <w:tab w:val="left" w:pos="1034"/>
              </w:tabs>
              <w:ind w:right="97"/>
            </w:pPr>
            <w:r>
              <w:t>финансовое</w:t>
            </w:r>
            <w:r>
              <w:rPr>
                <w:spacing w:val="-7"/>
              </w:rPr>
              <w:t xml:space="preserve"> </w:t>
            </w:r>
            <w:r>
              <w:t>положение</w:t>
            </w:r>
            <w:r>
              <w:rPr>
                <w:spacing w:val="-7"/>
              </w:rPr>
              <w:t xml:space="preserve"> </w:t>
            </w:r>
            <w:r>
              <w:t>Заемщика</w:t>
            </w:r>
            <w:r>
              <w:rPr>
                <w:spacing w:val="-5"/>
              </w:rPr>
              <w:t xml:space="preserve"> </w:t>
            </w:r>
            <w:r>
              <w:t>претерпело</w:t>
            </w:r>
            <w:r>
              <w:rPr>
                <w:spacing w:val="-7"/>
              </w:rPr>
              <w:t xml:space="preserve"> </w:t>
            </w:r>
            <w:r>
              <w:t>существенные</w:t>
            </w:r>
            <w:r>
              <w:rPr>
                <w:spacing w:val="-5"/>
              </w:rPr>
              <w:t xml:space="preserve"> </w:t>
            </w:r>
            <w:r>
              <w:t>неблагоприятные</w:t>
            </w:r>
            <w:r>
              <w:rPr>
                <w:spacing w:val="-5"/>
              </w:rPr>
              <w:t xml:space="preserve"> </w:t>
            </w:r>
            <w:r>
              <w:t>изменения,</w:t>
            </w:r>
            <w:r>
              <w:rPr>
                <w:spacing w:val="-5"/>
              </w:rPr>
              <w:t xml:space="preserve"> </w:t>
            </w:r>
            <w:r>
              <w:t>что, по мнению ТФС, отрицательно влияет на способность Заемщика надлежащим образом выполнить свои обязательства по Договору и настоящим Стандартным условиям;</w:t>
            </w:r>
          </w:p>
          <w:p w14:paraId="4217E31E" w14:textId="77777777" w:rsidR="001D54C6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1029"/>
                <w:tab w:val="left" w:pos="1034"/>
              </w:tabs>
              <w:ind w:right="100"/>
            </w:pPr>
            <w:r>
              <w:t>в случае, если Договор заключается в отношении Транспортного средства с пробегом, выявление или наступление Неблагоприятных обстоятельств;</w:t>
            </w:r>
          </w:p>
          <w:p w14:paraId="2970BB22" w14:textId="77777777" w:rsidR="001D54C6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1030"/>
                <w:tab w:val="left" w:pos="1034"/>
              </w:tabs>
              <w:ind w:right="97"/>
            </w:pPr>
            <w:r>
              <w:t>неисполнения Заемщиком обязанностей по принятию мер, необходимых для обеспечения сохранности Предмета залога, в том числе для защиты его от посягательств и требований со стороны третьих лиц;</w:t>
            </w:r>
          </w:p>
          <w:p w14:paraId="64C7DAE5" w14:textId="77777777" w:rsidR="001D54C6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1031"/>
                <w:tab w:val="left" w:pos="1034"/>
              </w:tabs>
              <w:ind w:right="97"/>
            </w:pPr>
            <w:r>
              <w:t>неисполнения</w:t>
            </w:r>
            <w:r>
              <w:rPr>
                <w:spacing w:val="-9"/>
              </w:rPr>
              <w:t xml:space="preserve"> </w:t>
            </w:r>
            <w:r>
              <w:t>Заемщиком</w:t>
            </w:r>
            <w:r>
              <w:rPr>
                <w:spacing w:val="-9"/>
              </w:rPr>
              <w:t xml:space="preserve"> </w:t>
            </w:r>
            <w:r>
              <w:t>обязанности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обеспечению</w:t>
            </w:r>
            <w:r>
              <w:rPr>
                <w:spacing w:val="-8"/>
              </w:rPr>
              <w:t xml:space="preserve"> </w:t>
            </w:r>
            <w:r>
              <w:t>права</w:t>
            </w:r>
            <w:r>
              <w:rPr>
                <w:spacing w:val="-10"/>
              </w:rPr>
              <w:t xml:space="preserve"> </w:t>
            </w:r>
            <w:r>
              <w:t>ТФС</w:t>
            </w:r>
            <w:r>
              <w:rPr>
                <w:spacing w:val="-11"/>
              </w:rPr>
              <w:t xml:space="preserve"> </w:t>
            </w:r>
            <w:r>
              <w:t>проверять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документам</w:t>
            </w:r>
            <w:r>
              <w:rPr>
                <w:spacing w:val="-8"/>
              </w:rPr>
              <w:t xml:space="preserve"> </w:t>
            </w:r>
            <w:r>
              <w:t>и фактически</w:t>
            </w:r>
            <w:r>
              <w:rPr>
                <w:spacing w:val="-14"/>
              </w:rPr>
              <w:t xml:space="preserve"> </w:t>
            </w:r>
            <w:r>
              <w:t>наличие,</w:t>
            </w:r>
            <w:r>
              <w:rPr>
                <w:spacing w:val="-14"/>
              </w:rPr>
              <w:t xml:space="preserve"> </w:t>
            </w:r>
            <w:r>
              <w:t>количество,</w:t>
            </w:r>
            <w:r>
              <w:rPr>
                <w:spacing w:val="-14"/>
              </w:rPr>
              <w:t xml:space="preserve"> </w:t>
            </w:r>
            <w:r>
              <w:t>состояние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условия</w:t>
            </w:r>
            <w:r>
              <w:rPr>
                <w:spacing w:val="-14"/>
              </w:rPr>
              <w:t xml:space="preserve"> </w:t>
            </w:r>
            <w:r>
              <w:t>хранения</w:t>
            </w:r>
            <w:r>
              <w:rPr>
                <w:spacing w:val="-14"/>
              </w:rPr>
              <w:t xml:space="preserve"> </w:t>
            </w:r>
            <w:r>
              <w:t>(содержания)</w:t>
            </w:r>
            <w:r>
              <w:rPr>
                <w:spacing w:val="-13"/>
              </w:rPr>
              <w:t xml:space="preserve"> </w:t>
            </w:r>
            <w:r>
              <w:t>Предмета</w:t>
            </w:r>
            <w:r>
              <w:rPr>
                <w:spacing w:val="-14"/>
              </w:rPr>
              <w:t xml:space="preserve"> </w:t>
            </w:r>
            <w:r>
              <w:t>залога;</w:t>
            </w:r>
          </w:p>
          <w:p w14:paraId="62257156" w14:textId="77777777" w:rsidR="001D54C6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1031"/>
                <w:tab w:val="left" w:pos="1034"/>
              </w:tabs>
              <w:ind w:right="97"/>
            </w:pPr>
            <w:r>
              <w:t>неисполнения Заемщиком положений Договора и настоящих Стандартных условий, касающихся распоряжения Предметом залога;</w:t>
            </w:r>
          </w:p>
          <w:p w14:paraId="5179CA88" w14:textId="77777777" w:rsidR="001D54C6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1030"/>
                <w:tab w:val="left" w:pos="1034"/>
              </w:tabs>
              <w:ind w:right="98"/>
            </w:pPr>
            <w:r>
              <w:t>неисполнения Заемщиком обязанности по несовершению действий, которые могут повлечь утрату Предмета залога или уменьшение его стоимости;</w:t>
            </w:r>
          </w:p>
          <w:p w14:paraId="485B9886" w14:textId="77777777" w:rsidR="001D54C6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1029"/>
                <w:tab w:val="left" w:pos="1034"/>
              </w:tabs>
              <w:ind w:right="98"/>
            </w:pPr>
            <w:r>
              <w:t>неисполнения Заемщиком обязанности по немедленному уведомлению ТФС о возникновении угрозы утраты или повреждения Предмета залога, о притязаниях третьих лиц на Предмет залога, о нарушениях третьими лицами прав на Предмет залога;</w:t>
            </w:r>
          </w:p>
          <w:p w14:paraId="7CF733B4" w14:textId="77777777" w:rsidR="001D54C6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1030"/>
              </w:tabs>
              <w:ind w:left="1030" w:hanging="575"/>
            </w:pPr>
            <w:r>
              <w:t>возврата</w:t>
            </w:r>
            <w:r>
              <w:rPr>
                <w:spacing w:val="-6"/>
              </w:rPr>
              <w:t xml:space="preserve"> </w:t>
            </w:r>
            <w:r>
              <w:t>Транспортного</w:t>
            </w:r>
            <w:r>
              <w:rPr>
                <w:spacing w:val="-4"/>
              </w:rPr>
              <w:t xml:space="preserve"> </w:t>
            </w:r>
            <w:r>
              <w:t>средства</w:t>
            </w:r>
            <w:r>
              <w:rPr>
                <w:spacing w:val="-5"/>
              </w:rPr>
              <w:t xml:space="preserve"> </w:t>
            </w:r>
            <w:r>
              <w:t>Дилеру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любым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причинам;</w:t>
            </w:r>
          </w:p>
          <w:p w14:paraId="3287773A" w14:textId="77777777" w:rsidR="001D54C6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1031"/>
                <w:tab w:val="left" w:pos="1034"/>
              </w:tabs>
              <w:spacing w:before="1"/>
              <w:ind w:right="93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случае</w:t>
            </w:r>
            <w:r>
              <w:rPr>
                <w:spacing w:val="-2"/>
              </w:rPr>
              <w:t xml:space="preserve"> </w:t>
            </w:r>
            <w:r>
              <w:t>выявления</w:t>
            </w:r>
            <w:r>
              <w:rPr>
                <w:spacing w:val="-4"/>
              </w:rPr>
              <w:t xml:space="preserve"> </w:t>
            </w:r>
            <w:r>
              <w:t>фактов</w:t>
            </w:r>
            <w:r>
              <w:rPr>
                <w:spacing w:val="-3"/>
              </w:rPr>
              <w:t xml:space="preserve"> </w:t>
            </w:r>
            <w:r>
              <w:t>мошенничества,</w:t>
            </w:r>
            <w:r>
              <w:rPr>
                <w:spacing w:val="-2"/>
              </w:rPr>
              <w:t xml:space="preserve"> </w:t>
            </w:r>
            <w:r>
              <w:t>совершенных</w:t>
            </w:r>
            <w:r>
              <w:rPr>
                <w:spacing w:val="-2"/>
              </w:rPr>
              <w:t xml:space="preserve"> </w:t>
            </w:r>
            <w:r>
              <w:t>Заемщиком</w:t>
            </w:r>
            <w:r>
              <w:rPr>
                <w:spacing w:val="-2"/>
              </w:rPr>
              <w:t xml:space="preserve"> </w:t>
            </w:r>
            <w:r>
              <w:t>и/или</w:t>
            </w:r>
            <w:r>
              <w:rPr>
                <w:spacing w:val="-5"/>
              </w:rPr>
              <w:t xml:space="preserve"> </w:t>
            </w:r>
            <w:r>
              <w:t>третьими</w:t>
            </w:r>
            <w:r>
              <w:rPr>
                <w:spacing w:val="-3"/>
              </w:rPr>
              <w:t xml:space="preserve"> </w:t>
            </w:r>
            <w:r>
              <w:t>лицами, которые привели либо могут привести к нарушению Заемщиком исполнения обязательств Заемщиком по Договору и/или утрате/гибели/утере Предмета залога;</w:t>
            </w:r>
          </w:p>
          <w:p w14:paraId="11F5C936" w14:textId="77777777" w:rsidR="001D54C6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1031"/>
                <w:tab w:val="left" w:pos="1034"/>
              </w:tabs>
              <w:ind w:right="98"/>
            </w:pPr>
            <w:r>
              <w:t>в иных случаях, предусмотренных Договором, настоящими Стандартными условиями, договором залога автотранспортного средства и Применимым законодательством;</w:t>
            </w:r>
          </w:p>
          <w:p w14:paraId="1D34C7A1" w14:textId="77777777" w:rsidR="001D54C6" w:rsidRDefault="00000000">
            <w:pPr>
              <w:pStyle w:val="TableParagraph"/>
              <w:ind w:left="455" w:right="75" w:hanging="360"/>
            </w:pPr>
            <w:r>
              <w:t>6)</w:t>
            </w:r>
            <w:r>
              <w:rPr>
                <w:spacing w:val="80"/>
              </w:rPr>
              <w:t xml:space="preserve"> </w:t>
            </w:r>
            <w:r>
              <w:t xml:space="preserve">передать сведения о Заемщике и об условиях Договора и настоящих Стандартных условий, а также информацию (в </w:t>
            </w:r>
            <w:proofErr w:type="gramStart"/>
            <w:r>
              <w:t>т.ч.</w:t>
            </w:r>
            <w:proofErr w:type="gramEnd"/>
            <w:r>
              <w:t xml:space="preserve"> информацию, составляющую тайну предоставления микрокредита, коммерческую и иную охраняемую Применимым законодательством тайну), а также персональные данные Заемщика любым третьим лицам (включая коллекторские компании, с которыми ТФС заключил</w:t>
            </w:r>
            <w:r>
              <w:rPr>
                <w:spacing w:val="2"/>
              </w:rPr>
              <w:t xml:space="preserve"> </w:t>
            </w:r>
            <w:r>
              <w:t>или</w:t>
            </w:r>
            <w:r>
              <w:rPr>
                <w:spacing w:val="2"/>
              </w:rPr>
              <w:t xml:space="preserve"> </w:t>
            </w:r>
            <w:r>
              <w:t>намеревается</w:t>
            </w:r>
            <w:r>
              <w:rPr>
                <w:spacing w:val="3"/>
              </w:rPr>
              <w:t xml:space="preserve"> </w:t>
            </w:r>
            <w:r>
              <w:t>заключить</w:t>
            </w:r>
            <w:r>
              <w:rPr>
                <w:spacing w:val="3"/>
              </w:rPr>
              <w:t xml:space="preserve"> </w:t>
            </w:r>
            <w:r>
              <w:t>соглашения),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что</w:t>
            </w:r>
            <w:r>
              <w:rPr>
                <w:spacing w:val="2"/>
              </w:rPr>
              <w:t xml:space="preserve"> </w:t>
            </w:r>
            <w:r>
              <w:t>Заемщик</w:t>
            </w:r>
            <w:r>
              <w:rPr>
                <w:spacing w:val="4"/>
              </w:rPr>
              <w:t xml:space="preserve"> </w:t>
            </w:r>
            <w:r>
              <w:t>настоящим</w:t>
            </w:r>
            <w:r>
              <w:rPr>
                <w:spacing w:val="2"/>
              </w:rPr>
              <w:t xml:space="preserve"> </w:t>
            </w:r>
            <w:r>
              <w:t>предоставляет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свое</w:t>
            </w:r>
          </w:p>
          <w:p w14:paraId="0CDB2902" w14:textId="77777777" w:rsidR="001D54C6" w:rsidRDefault="00000000">
            <w:pPr>
              <w:pStyle w:val="TableParagraph"/>
              <w:spacing w:line="233" w:lineRule="exact"/>
              <w:ind w:left="455"/>
            </w:pPr>
            <w:r>
              <w:t>безусловное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безотзывное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согласие;</w:t>
            </w:r>
          </w:p>
        </w:tc>
      </w:tr>
    </w:tbl>
    <w:p w14:paraId="59E0A528" w14:textId="77777777" w:rsidR="001D54C6" w:rsidRDefault="001D54C6">
      <w:pPr>
        <w:pStyle w:val="TableParagraph"/>
        <w:spacing w:line="233" w:lineRule="exact"/>
        <w:sectPr w:rsidR="001D54C6">
          <w:type w:val="continuous"/>
          <w:pgSz w:w="12240" w:h="15840"/>
          <w:pgMar w:top="1100" w:right="720" w:bottom="960" w:left="1080" w:header="0" w:footer="719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2"/>
      </w:tblGrid>
      <w:tr w:rsidR="001D54C6" w14:paraId="197009F9" w14:textId="77777777">
        <w:trPr>
          <w:trHeight w:val="5566"/>
        </w:trPr>
        <w:tc>
          <w:tcPr>
            <w:tcW w:w="10082" w:type="dxa"/>
            <w:tcBorders>
              <w:top w:val="nil"/>
            </w:tcBorders>
          </w:tcPr>
          <w:p w14:paraId="1A2CC999" w14:textId="77777777" w:rsidR="001D54C6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455"/>
              </w:tabs>
              <w:ind w:right="80"/>
            </w:pPr>
            <w:r>
              <w:lastRenderedPageBreak/>
              <w:t>запрашивать и получать любую информацию о любом имеющемся у Заемщика имуществе без его дополнительного согласия;</w:t>
            </w:r>
          </w:p>
          <w:p w14:paraId="433EB2CC" w14:textId="77777777" w:rsidR="001D54C6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455"/>
              </w:tabs>
              <w:ind w:right="79"/>
            </w:pPr>
            <w:r>
              <w:t>совершать уступку прав и обязанностей, а также права требования к Заемщику по Договору и настоящим Стандартным условиям третьим лицам, включая коллекторские агентства, микрофинансовые организации, без дополнительного согласия Заемщика, в соответствии с Применимым законодательством, на что Заемщик дает свое безусловное и безотзывное согласие;</w:t>
            </w:r>
          </w:p>
          <w:p w14:paraId="575E0922" w14:textId="77777777" w:rsidR="001D54C6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455"/>
              </w:tabs>
              <w:ind w:right="76"/>
            </w:pPr>
            <w:r>
              <w:t>привлечь коллекторское агентство в случае допущения Заемщиком просрочки исполнения обязательств по Договору и настоящим Стандартным условиям, на что Заемщик настоящим предоставляет свое безусловное и безотзывное согласие;</w:t>
            </w:r>
          </w:p>
          <w:p w14:paraId="4D915310" w14:textId="77777777" w:rsidR="001D54C6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455"/>
              </w:tabs>
              <w:ind w:right="81"/>
            </w:pPr>
            <w:r>
              <w:t>изъять Предмет залога, в том числе в заклад, в случае нарушения любого из положений Договора, настоящих Стандартных условий и договора залога автотранспортного средства;</w:t>
            </w:r>
          </w:p>
          <w:p w14:paraId="5B2C745D" w14:textId="77777777" w:rsidR="001D54C6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455"/>
              </w:tabs>
              <w:ind w:right="74"/>
            </w:pPr>
            <w:r>
              <w:t>в случае если полученное страховое возмещение недостаточно для погашения задолженности Заемщика по Микрокредиту, вознаграждению и другим суммам по Договору в полном объеме, потребовать</w:t>
            </w:r>
            <w:r>
              <w:rPr>
                <w:spacing w:val="-14"/>
              </w:rPr>
              <w:t xml:space="preserve"> </w:t>
            </w:r>
            <w:r>
              <w:t>от</w:t>
            </w:r>
            <w:r>
              <w:rPr>
                <w:spacing w:val="-13"/>
              </w:rPr>
              <w:t xml:space="preserve"> </w:t>
            </w:r>
            <w:r>
              <w:t>Заемщика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12"/>
              </w:rPr>
              <w:t xml:space="preserve"> </w:t>
            </w:r>
            <w:r>
              <w:t>5</w:t>
            </w:r>
            <w:r>
              <w:rPr>
                <w:spacing w:val="-14"/>
              </w:rPr>
              <w:t xml:space="preserve"> </w:t>
            </w:r>
            <w:r>
              <w:t>(пяти)</w:t>
            </w:r>
            <w:r>
              <w:rPr>
                <w:spacing w:val="-13"/>
              </w:rPr>
              <w:t xml:space="preserve"> </w:t>
            </w:r>
            <w:r>
              <w:t>рабочих</w:t>
            </w:r>
            <w:r>
              <w:rPr>
                <w:spacing w:val="-12"/>
              </w:rPr>
              <w:t xml:space="preserve"> </w:t>
            </w:r>
            <w:r>
              <w:t>дней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даты</w:t>
            </w:r>
            <w:r>
              <w:rPr>
                <w:spacing w:val="-14"/>
              </w:rPr>
              <w:t xml:space="preserve"> </w:t>
            </w:r>
            <w:r>
              <w:t>поступления</w:t>
            </w:r>
            <w:r>
              <w:rPr>
                <w:spacing w:val="-12"/>
              </w:rPr>
              <w:t xml:space="preserve"> </w:t>
            </w:r>
            <w:r>
              <w:t>страхового</w:t>
            </w:r>
            <w:r>
              <w:rPr>
                <w:spacing w:val="-12"/>
              </w:rPr>
              <w:t xml:space="preserve"> </w:t>
            </w:r>
            <w:r>
              <w:t xml:space="preserve">возмещения ТФС внести на </w:t>
            </w:r>
            <w:proofErr w:type="spellStart"/>
            <w:r>
              <w:t>cчета</w:t>
            </w:r>
            <w:proofErr w:type="spellEnd"/>
            <w:r>
              <w:t xml:space="preserve"> для погашения разницу между страховым возмещением и суммой задолженности по Микрокредиту, в том числе вознаграждениям и другим суммам;</w:t>
            </w:r>
          </w:p>
          <w:p w14:paraId="5378EEAC" w14:textId="77777777" w:rsidR="001D54C6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455"/>
              </w:tabs>
              <w:ind w:right="75"/>
            </w:pPr>
            <w:r>
              <w:t>в любое время с момента заключения Договора по своему единоличному усмотрению отказывать Заемщику в заключении новых договоров о предоставлении микрокредита, приостанавливать предоставление новых Микрокредитов (без направления Заемщику каких - либо уведомлений</w:t>
            </w:r>
            <w:r>
              <w:rPr>
                <w:spacing w:val="40"/>
              </w:rPr>
              <w:t xml:space="preserve"> </w:t>
            </w:r>
            <w:r>
              <w:t>об этом) в случае, если в результате предоставления Микрокредита ТФС нарушит любой из установленных</w:t>
            </w:r>
            <w:r>
              <w:rPr>
                <w:spacing w:val="80"/>
                <w:w w:val="150"/>
              </w:rPr>
              <w:t xml:space="preserve"> </w:t>
            </w:r>
            <w:r>
              <w:t>Применимым</w:t>
            </w:r>
            <w:r>
              <w:rPr>
                <w:spacing w:val="80"/>
                <w:w w:val="150"/>
              </w:rPr>
              <w:t xml:space="preserve"> </w:t>
            </w:r>
            <w:r>
              <w:t>законодательством</w:t>
            </w:r>
            <w:r>
              <w:rPr>
                <w:spacing w:val="40"/>
              </w:rPr>
              <w:t xml:space="preserve">  </w:t>
            </w:r>
            <w:r>
              <w:t>пруденциальных</w:t>
            </w:r>
            <w:r>
              <w:rPr>
                <w:spacing w:val="80"/>
                <w:w w:val="150"/>
              </w:rPr>
              <w:t xml:space="preserve"> </w:t>
            </w:r>
            <w:r>
              <w:t>нормативов</w:t>
            </w:r>
            <w:r>
              <w:rPr>
                <w:spacing w:val="80"/>
                <w:w w:val="150"/>
              </w:rPr>
              <w:t xml:space="preserve"> </w:t>
            </w:r>
            <w:r>
              <w:t>и/или</w:t>
            </w:r>
            <w:r>
              <w:rPr>
                <w:spacing w:val="80"/>
                <w:w w:val="150"/>
              </w:rPr>
              <w:t xml:space="preserve"> </w:t>
            </w:r>
            <w:r>
              <w:t>других,</w:t>
            </w:r>
          </w:p>
          <w:p w14:paraId="616922FC" w14:textId="77777777" w:rsidR="001D54C6" w:rsidRDefault="00000000">
            <w:pPr>
              <w:pStyle w:val="TableParagraph"/>
              <w:spacing w:line="233" w:lineRule="exact"/>
              <w:ind w:left="455"/>
            </w:pPr>
            <w:r>
              <w:t>обязательных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соблюдению</w:t>
            </w:r>
            <w:r>
              <w:rPr>
                <w:spacing w:val="-3"/>
              </w:rPr>
              <w:t xml:space="preserve"> </w:t>
            </w:r>
            <w:r>
              <w:t>ТФС,</w:t>
            </w:r>
            <w:r>
              <w:rPr>
                <w:spacing w:val="-3"/>
              </w:rPr>
              <w:t xml:space="preserve"> </w:t>
            </w:r>
            <w:r>
              <w:t>норм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лимитов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возникнет</w:t>
            </w:r>
            <w:r>
              <w:rPr>
                <w:spacing w:val="-3"/>
              </w:rPr>
              <w:t xml:space="preserve"> </w:t>
            </w:r>
            <w:r>
              <w:t>угроза</w:t>
            </w:r>
            <w:r>
              <w:rPr>
                <w:spacing w:val="-5"/>
              </w:rPr>
              <w:t xml:space="preserve"> </w:t>
            </w:r>
            <w:r>
              <w:t>такого</w:t>
            </w:r>
            <w:r>
              <w:rPr>
                <w:spacing w:val="-2"/>
              </w:rPr>
              <w:t xml:space="preserve"> нарушения.</w:t>
            </w:r>
          </w:p>
        </w:tc>
      </w:tr>
      <w:tr w:rsidR="001D54C6" w14:paraId="5B3539C6" w14:textId="77777777" w:rsidTr="007A5D64">
        <w:trPr>
          <w:trHeight w:val="562"/>
        </w:trPr>
        <w:tc>
          <w:tcPr>
            <w:tcW w:w="10082" w:type="dxa"/>
          </w:tcPr>
          <w:p w14:paraId="7A3B4290" w14:textId="77777777" w:rsidR="001D54C6" w:rsidRDefault="00000000">
            <w:pPr>
              <w:pStyle w:val="TableParagraph"/>
              <w:spacing w:line="251" w:lineRule="exact"/>
              <w:ind w:left="3977"/>
              <w:jc w:val="left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Обязанности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ТФС</w:t>
            </w:r>
          </w:p>
          <w:p w14:paraId="4E75757D" w14:textId="77777777" w:rsidR="001D54C6" w:rsidRDefault="001D54C6">
            <w:pPr>
              <w:pStyle w:val="TableParagraph"/>
              <w:ind w:left="0"/>
              <w:jc w:val="left"/>
              <w:rPr>
                <w:b/>
              </w:rPr>
            </w:pPr>
          </w:p>
          <w:p w14:paraId="7960C883" w14:textId="77777777" w:rsidR="007A5D64" w:rsidRDefault="007A5D64" w:rsidP="007A5D64">
            <w:pPr>
              <w:pStyle w:val="TableParagraph"/>
              <w:tabs>
                <w:tab w:val="left" w:pos="455"/>
              </w:tabs>
              <w:ind w:left="390" w:right="74" w:hanging="286"/>
            </w:pPr>
            <w:r>
              <w:t>1) уведомить</w:t>
            </w:r>
            <w:r>
              <w:rPr>
                <w:spacing w:val="-1"/>
              </w:rPr>
              <w:t xml:space="preserve"> </w:t>
            </w:r>
            <w:r>
              <w:t>Заемщика об изменении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Договора при</w:t>
            </w:r>
            <w:r>
              <w:rPr>
                <w:spacing w:val="-1"/>
              </w:rPr>
              <w:t xml:space="preserve"> </w:t>
            </w:r>
            <w:r>
              <w:t>применении ТФС</w:t>
            </w:r>
            <w:r>
              <w:rPr>
                <w:spacing w:val="-1"/>
              </w:rPr>
              <w:t xml:space="preserve"> </w:t>
            </w:r>
            <w:r>
              <w:t>улучшающих условий</w:t>
            </w:r>
            <w:r>
              <w:rPr>
                <w:spacing w:val="-1"/>
              </w:rPr>
              <w:t xml:space="preserve"> </w:t>
            </w:r>
            <w:r>
              <w:t>в порядке, предусмотренном в Договоре;</w:t>
            </w:r>
          </w:p>
          <w:p w14:paraId="10F93677" w14:textId="77777777" w:rsidR="007A5D64" w:rsidRDefault="007A5D64" w:rsidP="007A5D64">
            <w:pPr>
              <w:pStyle w:val="TableParagraph"/>
              <w:tabs>
                <w:tab w:val="left" w:pos="455"/>
              </w:tabs>
              <w:ind w:left="384" w:right="79" w:hanging="283"/>
            </w:pPr>
            <w:r>
              <w:t xml:space="preserve">2) </w:t>
            </w:r>
            <w:r w:rsidRPr="00744A0B">
              <w:t>принять деньги от Заемщика в счет частичного либо полного досрочного погашения микрокредита с удержанием начисленного вознаграждения, без взимания неустойки или иных видов штрафных санкций за возврат;</w:t>
            </w:r>
          </w:p>
          <w:p w14:paraId="43AB23DC" w14:textId="77777777" w:rsidR="007A5D64" w:rsidRDefault="007A5D64" w:rsidP="007A5D64">
            <w:pPr>
              <w:pStyle w:val="TableParagraph"/>
              <w:tabs>
                <w:tab w:val="left" w:pos="455"/>
              </w:tabs>
              <w:ind w:left="390" w:right="79" w:hanging="286"/>
            </w:pPr>
            <w:r>
              <w:t xml:space="preserve">3) </w:t>
            </w:r>
            <w:r w:rsidRPr="005C56FD">
              <w:t>представить информацию в Кредитные бюро в течение 15 (пятнадцати) рабочих дней с даты изменения или получения любых данных в отношении Заемщика в порядке, определенном договорными отношениями между ТФС и Кредитными бюро;</w:t>
            </w:r>
          </w:p>
          <w:p w14:paraId="28EABC89" w14:textId="77777777" w:rsidR="009235ED" w:rsidRDefault="007A5D64" w:rsidP="007A5D64">
            <w:pPr>
              <w:pStyle w:val="TableParagraph"/>
              <w:tabs>
                <w:tab w:val="left" w:pos="455"/>
              </w:tabs>
              <w:ind w:left="390" w:right="75" w:hanging="286"/>
            </w:pPr>
            <w:r>
              <w:t>4) в случае изменения места нахождения либо изменения наименования письменно известить об этом Заемщика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порядке,</w:t>
            </w:r>
            <w:r>
              <w:rPr>
                <w:spacing w:val="-14"/>
              </w:rPr>
              <w:t xml:space="preserve"> </w:t>
            </w:r>
            <w:r>
              <w:t>установленном</w:t>
            </w:r>
            <w:r>
              <w:rPr>
                <w:spacing w:val="-13"/>
              </w:rPr>
              <w:t xml:space="preserve"> </w:t>
            </w:r>
            <w:r>
              <w:t>Договором</w:t>
            </w:r>
            <w:r>
              <w:rPr>
                <w:spacing w:val="-12"/>
              </w:rPr>
              <w:t xml:space="preserve"> </w:t>
            </w:r>
            <w:r>
              <w:t>путем</w:t>
            </w:r>
            <w:r>
              <w:rPr>
                <w:spacing w:val="-12"/>
              </w:rPr>
              <w:t xml:space="preserve"> </w:t>
            </w:r>
            <w:r>
              <w:t>опубликования</w:t>
            </w:r>
            <w:r>
              <w:rPr>
                <w:spacing w:val="-12"/>
              </w:rPr>
              <w:t xml:space="preserve"> </w:t>
            </w:r>
            <w:r>
              <w:t>соответствующей</w:t>
            </w:r>
            <w:r>
              <w:rPr>
                <w:spacing w:val="-12"/>
              </w:rPr>
              <w:t xml:space="preserve"> </w:t>
            </w:r>
            <w:r>
              <w:t>информации в</w:t>
            </w:r>
            <w:r>
              <w:rPr>
                <w:spacing w:val="-14"/>
              </w:rPr>
              <w:t xml:space="preserve"> </w:t>
            </w:r>
            <w:r>
              <w:t>двух</w:t>
            </w:r>
            <w:r>
              <w:rPr>
                <w:spacing w:val="-14"/>
              </w:rPr>
              <w:t xml:space="preserve"> </w:t>
            </w:r>
            <w:r>
              <w:t>печатных</w:t>
            </w:r>
            <w:r>
              <w:rPr>
                <w:spacing w:val="-13"/>
              </w:rPr>
              <w:t xml:space="preserve"> </w:t>
            </w:r>
            <w:r>
              <w:t>изданиях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казахском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русском</w:t>
            </w:r>
            <w:r>
              <w:rPr>
                <w:spacing w:val="-13"/>
              </w:rPr>
              <w:t xml:space="preserve"> </w:t>
            </w:r>
            <w:r>
              <w:t>языках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месту</w:t>
            </w:r>
            <w:r>
              <w:rPr>
                <w:spacing w:val="-14"/>
              </w:rPr>
              <w:t xml:space="preserve"> </w:t>
            </w:r>
            <w:r>
              <w:t>нахождения</w:t>
            </w:r>
            <w:r>
              <w:rPr>
                <w:spacing w:val="-13"/>
              </w:rPr>
              <w:t xml:space="preserve"> </w:t>
            </w:r>
            <w:r>
              <w:t>ТФС,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3"/>
              </w:rPr>
              <w:t xml:space="preserve"> </w:t>
            </w:r>
            <w:r>
              <w:t>также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месту нахождения Заемщика в срок не позднее 30 (тридцати) календарных дней с даты таких изменений;</w:t>
            </w:r>
          </w:p>
          <w:p w14:paraId="178B8458" w14:textId="7BEC078E" w:rsidR="007A5D64" w:rsidRDefault="007A5D64" w:rsidP="007A5D64">
            <w:pPr>
              <w:pStyle w:val="TableParagraph"/>
              <w:tabs>
                <w:tab w:val="left" w:pos="455"/>
              </w:tabs>
              <w:ind w:left="390" w:right="75" w:hanging="286"/>
            </w:pPr>
            <w:r>
              <w:t>5) В период обслуживания Договора ТФС по запросу Заемщика или залогодателя в течение 3 (трех) рабочих дней со дня получения запроса представляет ему в письменной форме или способом, предусмотренным ДМК, сведения о (об):</w:t>
            </w:r>
          </w:p>
          <w:p w14:paraId="5E60DA24" w14:textId="77777777" w:rsidR="007A5D64" w:rsidRDefault="007A5D64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</w:tabs>
              <w:spacing w:line="269" w:lineRule="exact"/>
              <w:ind w:left="390" w:hanging="286"/>
              <w:jc w:val="left"/>
            </w:pPr>
            <w:r>
              <w:t>сумме</w:t>
            </w:r>
            <w:r>
              <w:rPr>
                <w:spacing w:val="-7"/>
              </w:rPr>
              <w:t xml:space="preserve"> </w:t>
            </w:r>
            <w:r>
              <w:t>денег,</w:t>
            </w:r>
            <w:r>
              <w:rPr>
                <w:spacing w:val="-7"/>
              </w:rPr>
              <w:t xml:space="preserve"> </w:t>
            </w:r>
            <w:r>
              <w:t>выплаченных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ТФС;</w:t>
            </w:r>
          </w:p>
          <w:p w14:paraId="449D7D6E" w14:textId="77777777" w:rsidR="007A5D64" w:rsidRDefault="007A5D64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</w:tabs>
              <w:spacing w:line="269" w:lineRule="exact"/>
              <w:ind w:left="390" w:hanging="286"/>
              <w:jc w:val="left"/>
            </w:pPr>
            <w:r>
              <w:t>размере</w:t>
            </w:r>
            <w:r>
              <w:rPr>
                <w:spacing w:val="-9"/>
              </w:rPr>
              <w:t xml:space="preserve"> </w:t>
            </w:r>
            <w:r>
              <w:t>просроченной</w:t>
            </w:r>
            <w:r>
              <w:rPr>
                <w:spacing w:val="-7"/>
              </w:rPr>
              <w:t xml:space="preserve"> </w:t>
            </w:r>
            <w:r>
              <w:t>задолженности</w:t>
            </w:r>
            <w:r>
              <w:rPr>
                <w:spacing w:val="-9"/>
              </w:rPr>
              <w:t xml:space="preserve"> </w:t>
            </w:r>
            <w:r>
              <w:t>(при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наличии);</w:t>
            </w:r>
          </w:p>
          <w:p w14:paraId="68E1C371" w14:textId="77777777" w:rsidR="007A5D64" w:rsidRDefault="007A5D64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</w:tabs>
              <w:spacing w:line="269" w:lineRule="exact"/>
              <w:ind w:left="390" w:hanging="286"/>
              <w:jc w:val="left"/>
            </w:pPr>
            <w:r>
              <w:t>остатке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долга;</w:t>
            </w:r>
          </w:p>
          <w:p w14:paraId="3813C821" w14:textId="77777777" w:rsidR="007A5D64" w:rsidRPr="00574E4E" w:rsidRDefault="007A5D64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</w:tabs>
              <w:spacing w:line="268" w:lineRule="exact"/>
              <w:ind w:left="390" w:hanging="286"/>
              <w:jc w:val="left"/>
            </w:pPr>
            <w:r>
              <w:t>размерах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сроках</w:t>
            </w:r>
            <w:r>
              <w:rPr>
                <w:spacing w:val="-2"/>
              </w:rPr>
              <w:t xml:space="preserve"> </w:t>
            </w:r>
            <w:r>
              <w:t>очередных</w:t>
            </w:r>
            <w:r>
              <w:rPr>
                <w:spacing w:val="-2"/>
              </w:rPr>
              <w:t xml:space="preserve"> платежей;</w:t>
            </w:r>
          </w:p>
          <w:p w14:paraId="216DEFA9" w14:textId="77777777" w:rsidR="009235ED" w:rsidRDefault="007A5D64" w:rsidP="009235ED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</w:tabs>
              <w:spacing w:line="268" w:lineRule="exact"/>
              <w:ind w:left="390" w:hanging="286"/>
              <w:jc w:val="left"/>
            </w:pPr>
            <w:r w:rsidRPr="0088046A">
              <w:rPr>
                <w:spacing w:val="-2"/>
              </w:rPr>
              <w:t>лимите кредитования (при наличии).</w:t>
            </w:r>
          </w:p>
          <w:p w14:paraId="7A119977" w14:textId="77777777" w:rsidR="009235ED" w:rsidRDefault="007A5D64" w:rsidP="009235ED">
            <w:pPr>
              <w:pStyle w:val="TableParagraph"/>
              <w:numPr>
                <w:ilvl w:val="0"/>
                <w:numId w:val="48"/>
              </w:numPr>
              <w:tabs>
                <w:tab w:val="left" w:pos="827"/>
              </w:tabs>
              <w:spacing w:line="268" w:lineRule="exact"/>
              <w:jc w:val="left"/>
            </w:pPr>
            <w:r>
              <w:t xml:space="preserve">По заявлению Заемщика ТФС представляет в срок не более 3 (трех) рабочих дней безвозмездно не чаще 1 (одного) раза в месяц информацию в письменной форме или способом, предусмотренным Договором, о распределении </w:t>
            </w:r>
            <w:r w:rsidRPr="002E302F">
              <w:t xml:space="preserve">на основной долг, вознаграждение, неустойку (штрафы, пени) поступающих денег в счет погашения задолженности по </w:t>
            </w:r>
            <w:r>
              <w:t>ДМК</w:t>
            </w:r>
            <w:r w:rsidRPr="002E302F">
              <w:t>;</w:t>
            </w:r>
          </w:p>
          <w:p w14:paraId="3DA33745" w14:textId="00F9612D" w:rsidR="009235ED" w:rsidRDefault="007A5D64" w:rsidP="009235ED">
            <w:pPr>
              <w:pStyle w:val="TableParagraph"/>
              <w:numPr>
                <w:ilvl w:val="0"/>
                <w:numId w:val="48"/>
              </w:numPr>
              <w:tabs>
                <w:tab w:val="left" w:pos="827"/>
              </w:tabs>
              <w:spacing w:line="268" w:lineRule="exact"/>
              <w:jc w:val="left"/>
            </w:pPr>
            <w:r>
              <w:t>По</w:t>
            </w:r>
            <w:r w:rsidRPr="009235ED">
              <w:rPr>
                <w:spacing w:val="-14"/>
              </w:rPr>
              <w:t xml:space="preserve"> </w:t>
            </w:r>
            <w:r>
              <w:t>заявлению</w:t>
            </w:r>
            <w:r w:rsidRPr="009235ED">
              <w:rPr>
                <w:spacing w:val="-14"/>
              </w:rPr>
              <w:t xml:space="preserve"> </w:t>
            </w:r>
            <w:r>
              <w:t>Заемщика</w:t>
            </w:r>
            <w:r w:rsidRPr="009235ED">
              <w:rPr>
                <w:spacing w:val="-14"/>
              </w:rPr>
              <w:t xml:space="preserve"> </w:t>
            </w:r>
            <w:r>
              <w:t>о</w:t>
            </w:r>
            <w:r w:rsidRPr="009235ED">
              <w:rPr>
                <w:spacing w:val="-13"/>
              </w:rPr>
              <w:t xml:space="preserve"> </w:t>
            </w:r>
            <w:r>
              <w:t>частичном</w:t>
            </w:r>
            <w:r w:rsidRPr="009235ED">
              <w:rPr>
                <w:spacing w:val="-14"/>
              </w:rPr>
              <w:t xml:space="preserve"> </w:t>
            </w:r>
            <w:r>
              <w:t>или</w:t>
            </w:r>
            <w:r w:rsidRPr="009235ED">
              <w:rPr>
                <w:spacing w:val="-14"/>
              </w:rPr>
              <w:t xml:space="preserve"> </w:t>
            </w:r>
            <w:r>
              <w:t>полном</w:t>
            </w:r>
            <w:r w:rsidRPr="009235ED">
              <w:rPr>
                <w:spacing w:val="-14"/>
              </w:rPr>
              <w:t xml:space="preserve"> </w:t>
            </w:r>
            <w:r>
              <w:t>досрочном</w:t>
            </w:r>
            <w:r w:rsidRPr="009235ED">
              <w:rPr>
                <w:spacing w:val="-13"/>
              </w:rPr>
              <w:t xml:space="preserve"> </w:t>
            </w:r>
            <w:r>
              <w:t>возврате</w:t>
            </w:r>
            <w:r w:rsidRPr="009235ED">
              <w:rPr>
                <w:spacing w:val="-10"/>
              </w:rPr>
              <w:t xml:space="preserve"> </w:t>
            </w:r>
            <w:r>
              <w:t>ТФС</w:t>
            </w:r>
            <w:r w:rsidRPr="009235ED">
              <w:rPr>
                <w:spacing w:val="-13"/>
              </w:rPr>
              <w:t xml:space="preserve"> </w:t>
            </w:r>
            <w:r>
              <w:t>предоставленных</w:t>
            </w:r>
            <w:r w:rsidRPr="009235ED">
              <w:rPr>
                <w:spacing w:val="-14"/>
              </w:rPr>
              <w:t xml:space="preserve"> </w:t>
            </w:r>
            <w:r>
              <w:t>по</w:t>
            </w:r>
            <w:r w:rsidRPr="009235ED">
              <w:rPr>
                <w:spacing w:val="-13"/>
              </w:rPr>
              <w:t xml:space="preserve"> </w:t>
            </w:r>
            <w:r>
              <w:t xml:space="preserve">ДМК денег ТФС безвозмездно в срок не более 3 (трех) рабочих дней в письменной форме или </w:t>
            </w:r>
            <w:proofErr w:type="spellStart"/>
            <w:proofErr w:type="gramStart"/>
            <w:r>
              <w:t>способом,предусмотренным</w:t>
            </w:r>
            <w:proofErr w:type="spellEnd"/>
            <w:proofErr w:type="gramEnd"/>
            <w:r w:rsidRPr="009235ED">
              <w:rPr>
                <w:spacing w:val="-9"/>
              </w:rPr>
              <w:t xml:space="preserve"> </w:t>
            </w:r>
            <w:r>
              <w:t>ДМК,</w:t>
            </w:r>
            <w:r w:rsidRPr="009235ED">
              <w:rPr>
                <w:spacing w:val="-7"/>
              </w:rPr>
              <w:t xml:space="preserve"> </w:t>
            </w:r>
            <w:r>
              <w:t>сообщает</w:t>
            </w:r>
            <w:r w:rsidRPr="009235ED">
              <w:rPr>
                <w:spacing w:val="-5"/>
              </w:rPr>
              <w:t xml:space="preserve"> </w:t>
            </w:r>
            <w:r>
              <w:t>ему</w:t>
            </w:r>
            <w:r w:rsidRPr="009235ED">
              <w:rPr>
                <w:spacing w:val="-4"/>
              </w:rPr>
              <w:t xml:space="preserve"> </w:t>
            </w:r>
            <w:r>
              <w:t>размер</w:t>
            </w:r>
            <w:r w:rsidRPr="009235ED">
              <w:rPr>
                <w:spacing w:val="-4"/>
              </w:rPr>
              <w:t xml:space="preserve"> </w:t>
            </w:r>
            <w:r>
              <w:t>причитающейся</w:t>
            </w:r>
            <w:r w:rsidRPr="009235ED">
              <w:rPr>
                <w:spacing w:val="-4"/>
              </w:rPr>
              <w:t xml:space="preserve"> </w:t>
            </w:r>
            <w:r>
              <w:t>к</w:t>
            </w:r>
            <w:r w:rsidRPr="009235ED">
              <w:rPr>
                <w:spacing w:val="-4"/>
              </w:rPr>
              <w:t xml:space="preserve"> </w:t>
            </w:r>
            <w:r>
              <w:t>возврату</w:t>
            </w:r>
            <w:r w:rsidRPr="009235ED">
              <w:rPr>
                <w:spacing w:val="-4"/>
              </w:rPr>
              <w:t xml:space="preserve"> </w:t>
            </w:r>
            <w:r w:rsidRPr="009235ED">
              <w:rPr>
                <w:spacing w:val="-2"/>
              </w:rPr>
              <w:t>суммы</w:t>
            </w:r>
            <w:r>
              <w:t xml:space="preserve"> </w:t>
            </w:r>
            <w:r w:rsidRPr="009235ED">
              <w:rPr>
                <w:spacing w:val="-2"/>
              </w:rPr>
              <w:t>с разбивкой на основной долг, вознаграждение, неустойку (штрафы, пени);</w:t>
            </w:r>
          </w:p>
          <w:p w14:paraId="7BE2C125" w14:textId="77777777" w:rsidR="009235ED" w:rsidRDefault="007A5D64" w:rsidP="009235ED">
            <w:pPr>
              <w:pStyle w:val="TableParagraph"/>
              <w:numPr>
                <w:ilvl w:val="0"/>
                <w:numId w:val="48"/>
              </w:numPr>
              <w:tabs>
                <w:tab w:val="left" w:pos="827"/>
              </w:tabs>
              <w:spacing w:line="268" w:lineRule="exact"/>
              <w:jc w:val="left"/>
            </w:pPr>
            <w:r w:rsidRPr="009235ED">
              <w:rPr>
                <w:spacing w:val="-2"/>
              </w:rPr>
              <w:t xml:space="preserve">По заявлению Заемщика после полного погашения задолженности по Микрокредиту ТФС </w:t>
            </w:r>
            <w:r w:rsidRPr="009235ED">
              <w:rPr>
                <w:spacing w:val="-2"/>
              </w:rPr>
              <w:lastRenderedPageBreak/>
              <w:t>безвозмездно в срок не более 3 (трех) рабочих дней со дня получения заявления представляет в письменной форме либо способом, предусмотренным ДМК, справку об отсутствии задолженности.</w:t>
            </w:r>
          </w:p>
          <w:p w14:paraId="0953C00E" w14:textId="77777777" w:rsidR="009235ED" w:rsidRDefault="007A5D64" w:rsidP="009235ED">
            <w:pPr>
              <w:pStyle w:val="TableParagraph"/>
              <w:numPr>
                <w:ilvl w:val="0"/>
                <w:numId w:val="48"/>
              </w:numPr>
              <w:tabs>
                <w:tab w:val="left" w:pos="827"/>
              </w:tabs>
              <w:spacing w:line="268" w:lineRule="exact"/>
              <w:jc w:val="left"/>
            </w:pPr>
            <w:r w:rsidRPr="009235ED">
              <w:rPr>
                <w:spacing w:val="-2"/>
              </w:rPr>
              <w:t xml:space="preserve">в течение 3 (трех) рабочих дней с даты полного досрочного погашения Микрокредита, условиями которого было предусмотрено заключение договора страхования, уведомляет </w:t>
            </w:r>
            <w:proofErr w:type="spellStart"/>
            <w:r w:rsidRPr="009235ED">
              <w:rPr>
                <w:spacing w:val="-2"/>
              </w:rPr>
              <w:t>Ззаемщика</w:t>
            </w:r>
            <w:proofErr w:type="spellEnd"/>
            <w:r w:rsidRPr="009235ED">
              <w:rPr>
                <w:spacing w:val="-2"/>
              </w:rPr>
              <w:t xml:space="preserve"> способом, предусмотренным ДМК, о его праве на расторжение такого договора страхования и возврат части страховой премии за неиспользованный период страхования в порядке, предусмотренном частью четвертой пункта 2 статьи 842 Гражданского кодекса.</w:t>
            </w:r>
          </w:p>
          <w:p w14:paraId="39AC98CE" w14:textId="77777777" w:rsidR="009235ED" w:rsidRDefault="007A5D64" w:rsidP="009235ED">
            <w:pPr>
              <w:pStyle w:val="TableParagraph"/>
              <w:numPr>
                <w:ilvl w:val="0"/>
                <w:numId w:val="48"/>
              </w:numPr>
              <w:tabs>
                <w:tab w:val="left" w:pos="827"/>
              </w:tabs>
              <w:spacing w:line="268" w:lineRule="exact"/>
              <w:jc w:val="left"/>
            </w:pPr>
            <w:r w:rsidRPr="00FE2AFB">
              <w:t xml:space="preserve">По запросу Заемщика - физического лица ТФС не позднее 10 (десяти) рабочих дней предоставляет ему сведения о процессе проведения его биометрической аутентификации, включая дату и способ ее проведения, проведенной сверке данных на предмет наличия информации о нем в базе данных антифрод-центра организации и Национального Банка Республики </w:t>
            </w:r>
            <w:proofErr w:type="spellStart"/>
            <w:r w:rsidRPr="00FE2AFB">
              <w:t>Казахста</w:t>
            </w:r>
            <w:proofErr w:type="spellEnd"/>
            <w:r w:rsidRPr="009235ED">
              <w:rPr>
                <w:lang w:val="kk-KZ"/>
              </w:rPr>
              <w:t>н.</w:t>
            </w:r>
          </w:p>
          <w:p w14:paraId="75E86258" w14:textId="48CB4897" w:rsidR="007A5D64" w:rsidRDefault="007A5D64" w:rsidP="009235ED">
            <w:pPr>
              <w:pStyle w:val="TableParagraph"/>
              <w:numPr>
                <w:ilvl w:val="0"/>
                <w:numId w:val="48"/>
              </w:numPr>
              <w:tabs>
                <w:tab w:val="left" w:pos="827"/>
              </w:tabs>
              <w:spacing w:line="268" w:lineRule="exact"/>
              <w:jc w:val="left"/>
            </w:pPr>
            <w:r>
              <w:t>при наличии просрочки исполнения обязательства не позднее 10 (десяти) календарных дней с даты ее наступления уведомить заемщика способом, предусмотренным договором, а также через цифровые объекты. Уведомление содержит:</w:t>
            </w:r>
          </w:p>
          <w:p w14:paraId="6F11B304" w14:textId="77777777" w:rsidR="007A5D64" w:rsidRDefault="007A5D64">
            <w:pPr>
              <w:pStyle w:val="TableParagraph"/>
              <w:numPr>
                <w:ilvl w:val="0"/>
                <w:numId w:val="42"/>
              </w:numPr>
              <w:spacing w:before="1" w:line="233" w:lineRule="exact"/>
            </w:pPr>
            <w:r>
              <w:t>размер просроченных платежей по договору на дату, указанную в уведомлении;</w:t>
            </w:r>
          </w:p>
          <w:p w14:paraId="150D93C5" w14:textId="1B2A4C4C" w:rsidR="007A5D64" w:rsidRDefault="007A5D64">
            <w:pPr>
              <w:pStyle w:val="TableParagraph"/>
              <w:numPr>
                <w:ilvl w:val="0"/>
                <w:numId w:val="42"/>
              </w:numPr>
              <w:spacing w:before="1" w:line="233" w:lineRule="exact"/>
            </w:pPr>
            <w:r>
              <w:t>требование о внесении просроченных платежей по договору а;</w:t>
            </w:r>
          </w:p>
          <w:p w14:paraId="44EAB506" w14:textId="77777777" w:rsidR="007A5D64" w:rsidRDefault="007A5D64">
            <w:pPr>
              <w:pStyle w:val="TableParagraph"/>
              <w:numPr>
                <w:ilvl w:val="0"/>
                <w:numId w:val="42"/>
              </w:numPr>
              <w:spacing w:before="1" w:line="233" w:lineRule="exact"/>
            </w:pPr>
            <w:r>
              <w:t>разъяснение последствий неисполнения заемщиком обязательств по договору;</w:t>
            </w:r>
          </w:p>
          <w:p w14:paraId="7B2F7374" w14:textId="4CD91322" w:rsidR="007A5D64" w:rsidRDefault="007A5D64">
            <w:pPr>
              <w:pStyle w:val="TableParagraph"/>
              <w:numPr>
                <w:ilvl w:val="0"/>
                <w:numId w:val="42"/>
              </w:numPr>
              <w:spacing w:before="1" w:line="233" w:lineRule="exact"/>
            </w:pPr>
            <w:r>
              <w:t xml:space="preserve">указание на право заемщика обратиться в организацию с предложением о внесении изменений в договор о предоставлении микрокредита в порядке, определенном пунктом 2 статьи </w:t>
            </w:r>
            <w:proofErr w:type="gramStart"/>
            <w:r>
              <w:t>9-2</w:t>
            </w:r>
            <w:proofErr w:type="gramEnd"/>
            <w:r>
              <w:t xml:space="preserve"> Закона;</w:t>
            </w:r>
          </w:p>
          <w:p w14:paraId="666D25E5" w14:textId="77777777" w:rsidR="007A5D64" w:rsidRDefault="007A5D64">
            <w:pPr>
              <w:pStyle w:val="TableParagraph"/>
              <w:numPr>
                <w:ilvl w:val="0"/>
                <w:numId w:val="42"/>
              </w:numPr>
              <w:spacing w:before="1" w:line="233" w:lineRule="exact"/>
            </w:pPr>
            <w:r>
              <w:t>иные сведения по усмотрению организации.</w:t>
            </w:r>
          </w:p>
          <w:p w14:paraId="0453ACAB" w14:textId="77777777" w:rsidR="007A5D64" w:rsidRDefault="007A5D64" w:rsidP="007A5D64">
            <w:pPr>
              <w:pStyle w:val="TableParagraph"/>
              <w:spacing w:before="1" w:line="233" w:lineRule="exact"/>
              <w:ind w:left="390" w:hanging="6"/>
            </w:pPr>
            <w:r>
              <w:t>Уведомление считается доставленным, если оно направлено заемщику одним из следующих способов, предусмотренных договором:</w:t>
            </w:r>
          </w:p>
          <w:p w14:paraId="1913D3DF" w14:textId="77777777" w:rsidR="007A5D64" w:rsidRDefault="007A5D64">
            <w:pPr>
              <w:pStyle w:val="TableParagraph"/>
              <w:numPr>
                <w:ilvl w:val="0"/>
                <w:numId w:val="39"/>
              </w:numPr>
              <w:spacing w:before="1" w:line="233" w:lineRule="exact"/>
              <w:ind w:left="390" w:hanging="6"/>
            </w:pPr>
            <w:r>
              <w:t>- на адрес электронной почты, указанный в договоре;</w:t>
            </w:r>
          </w:p>
          <w:p w14:paraId="28B3CAE2" w14:textId="77777777" w:rsidR="007A5D64" w:rsidRDefault="007A5D64">
            <w:pPr>
              <w:pStyle w:val="TableParagraph"/>
              <w:numPr>
                <w:ilvl w:val="0"/>
                <w:numId w:val="39"/>
              </w:numPr>
              <w:spacing w:before="1" w:line="233" w:lineRule="exact"/>
              <w:ind w:left="390" w:hanging="6"/>
            </w:pPr>
            <w:r>
              <w:t>по месту жительства, указанному в договоре, заказным письмом с уведомлением о его вручении, в том числе получено одним из совершеннолетних членов семьи заемщика, проживающим по указанному адресу;</w:t>
            </w:r>
          </w:p>
          <w:p w14:paraId="147B14C6" w14:textId="77777777" w:rsidR="007A5D64" w:rsidRDefault="007A5D64">
            <w:pPr>
              <w:pStyle w:val="TableParagraph"/>
              <w:numPr>
                <w:ilvl w:val="0"/>
                <w:numId w:val="39"/>
              </w:numPr>
              <w:spacing w:before="1" w:line="233" w:lineRule="exact"/>
              <w:ind w:left="390" w:hanging="6"/>
            </w:pPr>
            <w:r>
              <w:t>с использованием иных средств связи, обеспечивающих фиксирование получение уведомления заемщиком.</w:t>
            </w:r>
          </w:p>
          <w:p w14:paraId="13041E51" w14:textId="77777777" w:rsidR="009235ED" w:rsidRDefault="007A5D64" w:rsidP="009235ED">
            <w:pPr>
              <w:pStyle w:val="TableParagraph"/>
              <w:spacing w:before="1" w:line="233" w:lineRule="exact"/>
              <w:ind w:left="390" w:hanging="6"/>
            </w:pPr>
            <w:r>
              <w:t>В случае возврата уведомления с отметкой о невозможности его вручения адресату, получателю, либо в связи с отказом в его принятии, а также не подтверждением его принятия при использовании иного средства связи, указанного в настоящем подпункте, уведомление считается направленным надлежащим образом;</w:t>
            </w:r>
          </w:p>
          <w:p w14:paraId="4BF1D07E" w14:textId="77777777" w:rsidR="009235ED" w:rsidRDefault="007A5D64" w:rsidP="009235ED">
            <w:pPr>
              <w:pStyle w:val="TableParagraph"/>
              <w:numPr>
                <w:ilvl w:val="0"/>
                <w:numId w:val="48"/>
              </w:numPr>
              <w:spacing w:before="1" w:line="233" w:lineRule="exact"/>
            </w:pPr>
            <w:r>
              <w:t xml:space="preserve"> рассмотреть и подготовить письменное решение на письменное обращение Заемщика;</w:t>
            </w:r>
          </w:p>
          <w:p w14:paraId="6F5A71AF" w14:textId="77777777" w:rsidR="009235ED" w:rsidRDefault="007A5D64" w:rsidP="009235ED">
            <w:pPr>
              <w:pStyle w:val="TableParagraph"/>
              <w:numPr>
                <w:ilvl w:val="0"/>
                <w:numId w:val="48"/>
              </w:numPr>
              <w:spacing w:before="1" w:line="233" w:lineRule="exact"/>
            </w:pPr>
            <w:r>
              <w:t>рассмотреть в течение 15 (пятнадцати) календарных дней после дня получения заявления заемщика предложенные изменения в условия договора;</w:t>
            </w:r>
          </w:p>
          <w:p w14:paraId="658A66FD" w14:textId="1D26AA28" w:rsidR="007A5D64" w:rsidRDefault="007A5D64" w:rsidP="009235ED">
            <w:pPr>
              <w:pStyle w:val="TableParagraph"/>
              <w:numPr>
                <w:ilvl w:val="0"/>
                <w:numId w:val="48"/>
              </w:numPr>
              <w:spacing w:before="1" w:line="233" w:lineRule="exact"/>
            </w:pPr>
            <w:proofErr w:type="gramStart"/>
            <w:r>
              <w:t>при условия</w:t>
            </w:r>
            <w:proofErr w:type="gramEnd"/>
            <w:r>
              <w:t xml:space="preserve"> перехода права (требования) ТФС по договору третьему лицу (далее - договор уступки права требования), уведомить Заемщика (или его уполномоченного представителя):</w:t>
            </w:r>
          </w:p>
          <w:p w14:paraId="099DEC94" w14:textId="77777777" w:rsidR="007A5D64" w:rsidRDefault="007A5D64">
            <w:pPr>
              <w:pStyle w:val="TableParagraph"/>
              <w:numPr>
                <w:ilvl w:val="0"/>
                <w:numId w:val="40"/>
              </w:numPr>
              <w:spacing w:before="1" w:line="233" w:lineRule="exact"/>
              <w:ind w:left="390" w:hanging="286"/>
            </w:pPr>
            <w:r>
              <w:t>до заключения договора уступки права требования о возможности перехода прав (требований) третьему лицу, а также об обработке персональных данных заемщика в связи с такой уступкой способом, предусмотренным в договоре, либо не противоречащим законодательству Республики Казахстан;</w:t>
            </w:r>
          </w:p>
          <w:p w14:paraId="7814E2B1" w14:textId="77777777" w:rsidR="009235ED" w:rsidRDefault="007A5D64" w:rsidP="009235ED">
            <w:pPr>
              <w:pStyle w:val="TableParagraph"/>
              <w:numPr>
                <w:ilvl w:val="0"/>
                <w:numId w:val="40"/>
              </w:numPr>
              <w:spacing w:before="1" w:line="233" w:lineRule="exact"/>
              <w:ind w:left="390" w:hanging="286"/>
            </w:pPr>
            <w:r>
              <w:t>о состоявшемся переходе права (требования) третьему лицу способом, предусмотренным в договоре либо не противоречащим законодательству Республики Казахстан, в течение 30 (тридцати) календарных дней со дня заключения договора уступки права (требования) с указанием назначения дальнейших платежей по погашению микрокредита третьему лицу (наименование и место нахождения лица, которому перешло право (требование) по договору), полного объема переданных прав (требований), а также остатков просроченных и текущих сумм основного долга, вознаграждения, неустойки (штрафа, пени) и других подлежащих уплате сумм.</w:t>
            </w:r>
          </w:p>
          <w:p w14:paraId="5B51117B" w14:textId="02DE3D0C" w:rsidR="007A5D64" w:rsidRDefault="007A5D64" w:rsidP="009235ED">
            <w:pPr>
              <w:pStyle w:val="TableParagraph"/>
              <w:numPr>
                <w:ilvl w:val="0"/>
                <w:numId w:val="48"/>
              </w:numPr>
              <w:spacing w:before="1" w:line="233" w:lineRule="exact"/>
            </w:pPr>
            <w:r>
              <w:t xml:space="preserve">внести изменения в условия ДМК, предусмотренные в подпункте </w:t>
            </w:r>
            <w:proofErr w:type="gramStart"/>
            <w:r>
              <w:t>1-1</w:t>
            </w:r>
            <w:proofErr w:type="gramEnd"/>
            <w:r>
              <w:t xml:space="preserve">) и (или) подпункте 2) пункта 2 статьи </w:t>
            </w:r>
            <w:proofErr w:type="gramStart"/>
            <w:r>
              <w:t>9-2</w:t>
            </w:r>
            <w:proofErr w:type="gramEnd"/>
            <w:r>
              <w:t xml:space="preserve"> Закона, на срок не менее трех месяцев при подаче заявления о внесении изменений в условия </w:t>
            </w:r>
            <w:r w:rsidRPr="009235ED">
              <w:rPr>
                <w:lang w:val="kk-KZ"/>
              </w:rPr>
              <w:t xml:space="preserve">ДМК </w:t>
            </w:r>
            <w:r>
              <w:t>заемщиком:</w:t>
            </w:r>
          </w:p>
          <w:p w14:paraId="50187CF1" w14:textId="77777777" w:rsidR="007A5D64" w:rsidRDefault="007A5D64">
            <w:pPr>
              <w:pStyle w:val="TableParagraph"/>
              <w:numPr>
                <w:ilvl w:val="0"/>
                <w:numId w:val="41"/>
              </w:numPr>
              <w:spacing w:before="1" w:line="233" w:lineRule="exact"/>
              <w:ind w:left="390" w:hanging="286"/>
            </w:pPr>
            <w:r>
              <w:t>относящимся к социально уязвимым слоям населения в соответствии с Законом Республики Казахстан «О жилищных отношениях»;</w:t>
            </w:r>
          </w:p>
          <w:p w14:paraId="567DFA8C" w14:textId="77777777" w:rsidR="007A5D64" w:rsidRDefault="007A5D64">
            <w:pPr>
              <w:pStyle w:val="TableParagraph"/>
              <w:numPr>
                <w:ilvl w:val="0"/>
                <w:numId w:val="41"/>
              </w:numPr>
              <w:spacing w:before="1" w:line="233" w:lineRule="exact"/>
              <w:ind w:left="390" w:hanging="286"/>
            </w:pPr>
            <w:r>
              <w:t xml:space="preserve">пострадавшим в результате обстоятельств, послуживших основанием для введения чрезвычайного </w:t>
            </w:r>
            <w:r>
              <w:lastRenderedPageBreak/>
              <w:t>положения.</w:t>
            </w:r>
          </w:p>
          <w:p w14:paraId="2B2C3D37" w14:textId="5B39889D" w:rsidR="001D54C6" w:rsidRDefault="001D54C6" w:rsidP="001761E6">
            <w:pPr>
              <w:pStyle w:val="TableParagraph"/>
              <w:spacing w:before="1" w:line="233" w:lineRule="exact"/>
              <w:ind w:left="390" w:hanging="286"/>
            </w:pPr>
          </w:p>
        </w:tc>
      </w:tr>
    </w:tbl>
    <w:p w14:paraId="23F6561F" w14:textId="77777777" w:rsidR="001D54C6" w:rsidRPr="007A5D64" w:rsidRDefault="001D54C6" w:rsidP="007A5D64">
      <w:pPr>
        <w:pStyle w:val="TableParagraph"/>
        <w:spacing w:line="231" w:lineRule="exact"/>
        <w:ind w:left="0"/>
        <w:jc w:val="left"/>
        <w:rPr>
          <w:lang w:val="kk-KZ"/>
        </w:rPr>
        <w:sectPr w:rsidR="001D54C6" w:rsidRPr="007A5D64">
          <w:type w:val="continuous"/>
          <w:pgSz w:w="12240" w:h="15840"/>
          <w:pgMar w:top="1100" w:right="720" w:bottom="960" w:left="1080" w:header="0" w:footer="719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2"/>
      </w:tblGrid>
      <w:tr w:rsidR="001D54C6" w14:paraId="5E3B4AE1" w14:textId="77777777">
        <w:trPr>
          <w:trHeight w:val="3036"/>
        </w:trPr>
        <w:tc>
          <w:tcPr>
            <w:tcW w:w="10082" w:type="dxa"/>
          </w:tcPr>
          <w:p w14:paraId="4B2783EA" w14:textId="77777777" w:rsidR="001D54C6" w:rsidRDefault="00000000">
            <w:pPr>
              <w:pStyle w:val="TableParagraph"/>
              <w:spacing w:line="252" w:lineRule="exact"/>
              <w:ind w:left="2822"/>
              <w:jc w:val="left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Ограничения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ТФС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предусматривают</w:t>
            </w:r>
          </w:p>
          <w:p w14:paraId="45FC8080" w14:textId="77777777" w:rsidR="001D54C6" w:rsidRDefault="001D54C6">
            <w:pPr>
              <w:pStyle w:val="TableParagraph"/>
              <w:ind w:left="0"/>
              <w:jc w:val="left"/>
              <w:rPr>
                <w:b/>
              </w:rPr>
            </w:pPr>
          </w:p>
          <w:p w14:paraId="02DA75D6" w14:textId="77777777" w:rsidR="001D54C6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455"/>
              </w:tabs>
              <w:ind w:right="82"/>
            </w:pPr>
            <w:r>
              <w:t>изменение в одностороннем порядке ставки вознаграждения (за исключением случаев их снижения) и (или) способа и метода погашения Микрокредита;</w:t>
            </w:r>
          </w:p>
          <w:p w14:paraId="2C33F47A" w14:textId="6DE72B08" w:rsidR="001B38ED" w:rsidRDefault="001B38ED">
            <w:pPr>
              <w:pStyle w:val="TableParagraph"/>
              <w:numPr>
                <w:ilvl w:val="0"/>
                <w:numId w:val="27"/>
              </w:numPr>
              <w:tabs>
                <w:tab w:val="left" w:pos="455"/>
              </w:tabs>
              <w:spacing w:before="1"/>
              <w:ind w:right="74"/>
            </w:pPr>
            <w:r w:rsidRPr="00451F8B">
              <w:t xml:space="preserve">ограничение </w:t>
            </w:r>
            <w:r>
              <w:t>З</w:t>
            </w:r>
            <w:r w:rsidRPr="00451F8B">
              <w:t xml:space="preserve">аемщика, залогодателя в выборе страховой организации и (или) оценщика, если условиями о предоставлении микрокредита предусмотрены требования о заключении договоров страхования и (или) на проведение оценки в целях определения рыночной стоимости имущества, являющегося обеспечением, а также возложение на </w:t>
            </w:r>
            <w:r>
              <w:t>З</w:t>
            </w:r>
            <w:r w:rsidRPr="00451F8B">
              <w:t>аемщика обязанности страховать свою жизнь и здоровье;</w:t>
            </w:r>
          </w:p>
          <w:p w14:paraId="6036B752" w14:textId="77777777" w:rsidR="001B38ED" w:rsidRDefault="001B38ED">
            <w:pPr>
              <w:pStyle w:val="TableParagraph"/>
              <w:numPr>
                <w:ilvl w:val="0"/>
                <w:numId w:val="27"/>
              </w:numPr>
              <w:tabs>
                <w:tab w:val="left" w:pos="455"/>
              </w:tabs>
              <w:ind w:right="75"/>
            </w:pPr>
            <w:r w:rsidRPr="00451F8B">
              <w:t>взимание неустойки или иных видов штрафных санкций, если дата погашения основного долга или вознаграждения выпадает на выходной либо праздничный день, и уплата вознаграждения или основного долга производится в следующий за ним рабочий день;</w:t>
            </w:r>
          </w:p>
          <w:p w14:paraId="2E23BE2D" w14:textId="77777777" w:rsidR="001B38ED" w:rsidRDefault="001B38ED">
            <w:pPr>
              <w:pStyle w:val="TableParagraph"/>
              <w:numPr>
                <w:ilvl w:val="0"/>
                <w:numId w:val="27"/>
              </w:numPr>
              <w:tabs>
                <w:tab w:val="left" w:pos="455"/>
              </w:tabs>
              <w:ind w:right="75"/>
            </w:pPr>
            <w:r>
              <w:t>установление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взимание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Заемщика</w:t>
            </w:r>
            <w:r>
              <w:rPr>
                <w:spacing w:val="-5"/>
              </w:rPr>
              <w:t xml:space="preserve"> </w:t>
            </w:r>
            <w:r>
              <w:t>любых</w:t>
            </w:r>
            <w:r>
              <w:rPr>
                <w:spacing w:val="-6"/>
              </w:rPr>
              <w:t xml:space="preserve"> </w:t>
            </w:r>
            <w:r>
              <w:t>платежей,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исключением</w:t>
            </w:r>
            <w:r>
              <w:rPr>
                <w:spacing w:val="-6"/>
              </w:rPr>
              <w:t xml:space="preserve"> </w:t>
            </w:r>
            <w:r>
              <w:t>вознаграждения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неустойки (штрафа, пени) по Микрокредиту;</w:t>
            </w:r>
          </w:p>
          <w:p w14:paraId="766F86D0" w14:textId="77777777" w:rsidR="001B38ED" w:rsidRDefault="001B38ED">
            <w:pPr>
              <w:pStyle w:val="TableParagraph"/>
              <w:numPr>
                <w:ilvl w:val="0"/>
                <w:numId w:val="27"/>
              </w:numPr>
              <w:tabs>
                <w:tab w:val="left" w:pos="455"/>
              </w:tabs>
              <w:spacing w:line="254" w:lineRule="exact"/>
              <w:ind w:right="72"/>
            </w:pPr>
            <w:r>
              <w:t>требование выплаты вознаграждения, неустойки (штрафов, пени), начисленных по истечении девяноста последовательных календарных дней просрочки исполнения обязательства по погашению любого из платежей по суммам основного долга и (или) вознаграждения по микрокредиту заемщика - физического лица, не связанному с осуществлением предпринимательской деятельности, за исключением договора по которому сумма основного долга полностью обеспечивалась залогом имущества, подлежащего регистрации, и (или) залогом денег на дату его заключения;</w:t>
            </w:r>
          </w:p>
          <w:p w14:paraId="64099238" w14:textId="1017A708" w:rsidR="001D54C6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455"/>
              </w:tabs>
              <w:spacing w:line="254" w:lineRule="exact"/>
              <w:ind w:right="72"/>
            </w:pPr>
            <w:r>
              <w:t>заключение договоров, предусматривающих сотрудничество с частными судебными исполнителями для взыскания с Заемщика суммы долга по Договору, а также заключение соглашения (договора) об</w:t>
            </w:r>
          </w:p>
        </w:tc>
      </w:tr>
    </w:tbl>
    <w:p w14:paraId="23B48018" w14:textId="77777777" w:rsidR="001D54C6" w:rsidRDefault="001D54C6">
      <w:pPr>
        <w:pStyle w:val="TableParagraph"/>
        <w:spacing w:line="254" w:lineRule="exact"/>
        <w:sectPr w:rsidR="001D54C6">
          <w:type w:val="continuous"/>
          <w:pgSz w:w="12240" w:h="15840"/>
          <w:pgMar w:top="1100" w:right="720" w:bottom="960" w:left="1080" w:header="0" w:footer="719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2"/>
      </w:tblGrid>
      <w:tr w:rsidR="001D54C6" w14:paraId="4099077C" w14:textId="77777777">
        <w:trPr>
          <w:trHeight w:val="4049"/>
        </w:trPr>
        <w:tc>
          <w:tcPr>
            <w:tcW w:w="10082" w:type="dxa"/>
            <w:tcBorders>
              <w:top w:val="nil"/>
            </w:tcBorders>
          </w:tcPr>
          <w:p w14:paraId="5090B6DD" w14:textId="77777777" w:rsidR="009235ED" w:rsidRDefault="00000000" w:rsidP="009235ED">
            <w:pPr>
              <w:pStyle w:val="TableParagraph"/>
              <w:ind w:left="455" w:right="78"/>
            </w:pPr>
            <w:r>
              <w:t xml:space="preserve">условиях исполнения исполнительного документа с частным судебным исполнителем, являющимся аффилированным лицом ТФС в соответствии с пунктом 2 статьи </w:t>
            </w:r>
            <w:proofErr w:type="gramStart"/>
            <w:r>
              <w:t>12-1</w:t>
            </w:r>
            <w:proofErr w:type="gramEnd"/>
            <w:r>
              <w:t xml:space="preserve"> Закона о ТОО;</w:t>
            </w:r>
          </w:p>
          <w:p w14:paraId="6D4456E6" w14:textId="77777777" w:rsidR="009C6F13" w:rsidRDefault="00000000" w:rsidP="009C6F13">
            <w:pPr>
              <w:pStyle w:val="TableParagraph"/>
              <w:numPr>
                <w:ilvl w:val="0"/>
                <w:numId w:val="27"/>
              </w:numPr>
              <w:ind w:right="78"/>
            </w:pPr>
            <w:r>
              <w:t>увеличение срока действия Договора, заключенного с физическим лицом, без его согласия и на условиях, не обеспечивающих сохранение либо улучшение условий Договора;</w:t>
            </w:r>
          </w:p>
          <w:p w14:paraId="2BCF1353" w14:textId="77777777" w:rsidR="009C6F13" w:rsidRDefault="00000000" w:rsidP="009C6F13">
            <w:pPr>
              <w:pStyle w:val="TableParagraph"/>
              <w:numPr>
                <w:ilvl w:val="0"/>
                <w:numId w:val="27"/>
              </w:numPr>
              <w:ind w:right="78"/>
            </w:pPr>
            <w:r>
              <w:t>требование от Заемщика, являющегося физическим лицом, досрочно полностью или частично возвратившего</w:t>
            </w:r>
            <w:r w:rsidRPr="009C6F13">
              <w:rPr>
                <w:spacing w:val="-8"/>
              </w:rPr>
              <w:t xml:space="preserve"> </w:t>
            </w:r>
            <w:r>
              <w:t>ТФС</w:t>
            </w:r>
            <w:r w:rsidRPr="009C6F13">
              <w:rPr>
                <w:spacing w:val="-9"/>
              </w:rPr>
              <w:t xml:space="preserve"> </w:t>
            </w:r>
            <w:r>
              <w:t>сумму</w:t>
            </w:r>
            <w:r w:rsidRPr="009C6F13">
              <w:rPr>
                <w:spacing w:val="-8"/>
              </w:rPr>
              <w:t xml:space="preserve"> </w:t>
            </w:r>
            <w:r>
              <w:t>Микрокредита,</w:t>
            </w:r>
            <w:r w:rsidRPr="009C6F13">
              <w:rPr>
                <w:spacing w:val="-8"/>
              </w:rPr>
              <w:t xml:space="preserve"> </w:t>
            </w:r>
            <w:r>
              <w:t>неустойки</w:t>
            </w:r>
            <w:r w:rsidRPr="009C6F13">
              <w:rPr>
                <w:spacing w:val="-9"/>
              </w:rPr>
              <w:t xml:space="preserve"> </w:t>
            </w:r>
            <w:r>
              <w:t>(штрафа,</w:t>
            </w:r>
            <w:r w:rsidRPr="009C6F13">
              <w:rPr>
                <w:spacing w:val="-8"/>
              </w:rPr>
              <w:t xml:space="preserve"> </w:t>
            </w:r>
            <w:r>
              <w:t>пени)</w:t>
            </w:r>
            <w:r w:rsidRPr="009C6F13">
              <w:rPr>
                <w:spacing w:val="-7"/>
              </w:rPr>
              <w:t xml:space="preserve"> </w:t>
            </w:r>
            <w:r>
              <w:t>и</w:t>
            </w:r>
            <w:r w:rsidRPr="009C6F13">
              <w:rPr>
                <w:spacing w:val="-9"/>
              </w:rPr>
              <w:t xml:space="preserve"> </w:t>
            </w:r>
            <w:r>
              <w:t>другие</w:t>
            </w:r>
            <w:r w:rsidRPr="009C6F13">
              <w:rPr>
                <w:spacing w:val="-8"/>
              </w:rPr>
              <w:t xml:space="preserve"> </w:t>
            </w:r>
            <w:r>
              <w:t>платежи</w:t>
            </w:r>
            <w:r w:rsidRPr="009C6F13">
              <w:rPr>
                <w:spacing w:val="-9"/>
              </w:rPr>
              <w:t xml:space="preserve"> </w:t>
            </w:r>
            <w:r>
              <w:t>за</w:t>
            </w:r>
            <w:r w:rsidRPr="009C6F13">
              <w:rPr>
                <w:spacing w:val="-8"/>
              </w:rPr>
              <w:t xml:space="preserve"> </w:t>
            </w:r>
            <w:r>
              <w:t>досрочный возврат Микрокредита;</w:t>
            </w:r>
          </w:p>
          <w:p w14:paraId="4F960104" w14:textId="77777777" w:rsidR="009C6F13" w:rsidRDefault="00000000" w:rsidP="009C6F13">
            <w:pPr>
              <w:pStyle w:val="TableParagraph"/>
              <w:numPr>
                <w:ilvl w:val="0"/>
                <w:numId w:val="27"/>
              </w:numPr>
              <w:ind w:right="78"/>
            </w:pPr>
            <w:r>
              <w:t>увеличение</w:t>
            </w:r>
            <w:r w:rsidRPr="009C6F13">
              <w:rPr>
                <w:spacing w:val="-6"/>
              </w:rPr>
              <w:t xml:space="preserve"> </w:t>
            </w:r>
            <w:r>
              <w:t>суммы</w:t>
            </w:r>
            <w:r w:rsidRPr="009C6F13">
              <w:rPr>
                <w:spacing w:val="-6"/>
              </w:rPr>
              <w:t xml:space="preserve"> </w:t>
            </w:r>
            <w:r>
              <w:t>Микрокредита</w:t>
            </w:r>
            <w:r w:rsidRPr="009C6F13">
              <w:rPr>
                <w:spacing w:val="-6"/>
              </w:rPr>
              <w:t xml:space="preserve"> </w:t>
            </w:r>
            <w:r>
              <w:t>по</w:t>
            </w:r>
            <w:r w:rsidRPr="009C6F13">
              <w:rPr>
                <w:spacing w:val="-5"/>
              </w:rPr>
              <w:t xml:space="preserve"> </w:t>
            </w:r>
            <w:r w:rsidRPr="009C6F13">
              <w:rPr>
                <w:spacing w:val="-2"/>
              </w:rPr>
              <w:t>Договору;</w:t>
            </w:r>
          </w:p>
          <w:p w14:paraId="343BCA05" w14:textId="77777777" w:rsidR="009C6F13" w:rsidRDefault="00000000" w:rsidP="009C6F13">
            <w:pPr>
              <w:pStyle w:val="TableParagraph"/>
              <w:numPr>
                <w:ilvl w:val="0"/>
                <w:numId w:val="27"/>
              </w:numPr>
              <w:ind w:right="78"/>
            </w:pPr>
            <w:r>
              <w:t>индексацию</w:t>
            </w:r>
            <w:r w:rsidRPr="009C6F13">
              <w:rPr>
                <w:spacing w:val="-7"/>
              </w:rPr>
              <w:t xml:space="preserve"> </w:t>
            </w:r>
            <w:r>
              <w:t>обязательства</w:t>
            </w:r>
            <w:r w:rsidRPr="009C6F13">
              <w:rPr>
                <w:spacing w:val="-5"/>
              </w:rPr>
              <w:t xml:space="preserve"> </w:t>
            </w:r>
            <w:r>
              <w:t>и</w:t>
            </w:r>
            <w:r w:rsidRPr="009C6F13">
              <w:rPr>
                <w:spacing w:val="-5"/>
              </w:rPr>
              <w:t xml:space="preserve"> </w:t>
            </w:r>
            <w:r>
              <w:t>платежей</w:t>
            </w:r>
            <w:r w:rsidRPr="009C6F13">
              <w:rPr>
                <w:spacing w:val="-5"/>
              </w:rPr>
              <w:t xml:space="preserve"> </w:t>
            </w:r>
            <w:r>
              <w:t>по</w:t>
            </w:r>
            <w:r w:rsidRPr="009C6F13">
              <w:rPr>
                <w:spacing w:val="-8"/>
              </w:rPr>
              <w:t xml:space="preserve"> </w:t>
            </w:r>
            <w:r>
              <w:t>Договору</w:t>
            </w:r>
            <w:r w:rsidRPr="009C6F13">
              <w:rPr>
                <w:spacing w:val="-7"/>
              </w:rPr>
              <w:t xml:space="preserve"> </w:t>
            </w:r>
            <w:r>
              <w:t>с</w:t>
            </w:r>
            <w:r w:rsidRPr="009C6F13">
              <w:rPr>
                <w:spacing w:val="-5"/>
              </w:rPr>
              <w:t xml:space="preserve"> </w:t>
            </w:r>
            <w:r>
              <w:t>привязкой</w:t>
            </w:r>
            <w:r w:rsidRPr="009C6F13">
              <w:rPr>
                <w:spacing w:val="-5"/>
              </w:rPr>
              <w:t xml:space="preserve"> </w:t>
            </w:r>
            <w:r>
              <w:t>к</w:t>
            </w:r>
            <w:r w:rsidRPr="009C6F13">
              <w:rPr>
                <w:spacing w:val="-5"/>
              </w:rPr>
              <w:t xml:space="preserve"> </w:t>
            </w:r>
            <w:r>
              <w:t>любому</w:t>
            </w:r>
            <w:r w:rsidRPr="009C6F13">
              <w:rPr>
                <w:spacing w:val="-8"/>
              </w:rPr>
              <w:t xml:space="preserve"> </w:t>
            </w:r>
            <w:r>
              <w:t>валютному</w:t>
            </w:r>
            <w:r w:rsidRPr="009C6F13">
              <w:rPr>
                <w:spacing w:val="-7"/>
              </w:rPr>
              <w:t xml:space="preserve"> </w:t>
            </w:r>
            <w:r w:rsidRPr="009C6F13">
              <w:rPr>
                <w:spacing w:val="-2"/>
              </w:rPr>
              <w:t>эквиваленту;</w:t>
            </w:r>
          </w:p>
          <w:p w14:paraId="6CA222B4" w14:textId="084AAF82" w:rsidR="001D54C6" w:rsidRDefault="00000000" w:rsidP="009C6F13">
            <w:pPr>
              <w:pStyle w:val="TableParagraph"/>
              <w:numPr>
                <w:ilvl w:val="0"/>
                <w:numId w:val="27"/>
              </w:numPr>
              <w:ind w:right="78"/>
            </w:pPr>
            <w:r>
              <w:t>подачу</w:t>
            </w:r>
            <w:r w:rsidRPr="009C6F13">
              <w:rPr>
                <w:spacing w:val="-12"/>
              </w:rPr>
              <w:t xml:space="preserve"> </w:t>
            </w:r>
            <w:r>
              <w:t>нотариусу</w:t>
            </w:r>
            <w:r w:rsidRPr="009C6F13">
              <w:rPr>
                <w:spacing w:val="-12"/>
              </w:rPr>
              <w:t xml:space="preserve"> </w:t>
            </w:r>
            <w:r>
              <w:t>заявления</w:t>
            </w:r>
            <w:r w:rsidRPr="009C6F13">
              <w:rPr>
                <w:spacing w:val="-13"/>
              </w:rPr>
              <w:t xml:space="preserve"> </w:t>
            </w:r>
            <w:r>
              <w:t>о</w:t>
            </w:r>
            <w:r w:rsidRPr="009C6F13">
              <w:rPr>
                <w:spacing w:val="-12"/>
              </w:rPr>
              <w:t xml:space="preserve"> </w:t>
            </w:r>
            <w:r>
              <w:t>совершении</w:t>
            </w:r>
            <w:r w:rsidRPr="009C6F13">
              <w:rPr>
                <w:spacing w:val="-13"/>
              </w:rPr>
              <w:t xml:space="preserve"> </w:t>
            </w:r>
            <w:r>
              <w:t>исполнительной</w:t>
            </w:r>
            <w:r w:rsidRPr="009C6F13">
              <w:rPr>
                <w:spacing w:val="-13"/>
              </w:rPr>
              <w:t xml:space="preserve"> </w:t>
            </w:r>
            <w:r>
              <w:t>надписи</w:t>
            </w:r>
            <w:r w:rsidRPr="009C6F13">
              <w:rPr>
                <w:spacing w:val="-12"/>
              </w:rPr>
              <w:t xml:space="preserve"> </w:t>
            </w:r>
            <w:r>
              <w:t>для</w:t>
            </w:r>
            <w:r w:rsidRPr="009C6F13">
              <w:rPr>
                <w:spacing w:val="-12"/>
              </w:rPr>
              <w:t xml:space="preserve"> </w:t>
            </w:r>
            <w:r>
              <w:t>взыскания</w:t>
            </w:r>
            <w:r w:rsidRPr="009C6F13">
              <w:rPr>
                <w:spacing w:val="-12"/>
              </w:rPr>
              <w:t xml:space="preserve"> </w:t>
            </w:r>
            <w:r>
              <w:t>задолженности</w:t>
            </w:r>
            <w:r w:rsidRPr="009C6F13">
              <w:rPr>
                <w:spacing w:val="-12"/>
              </w:rPr>
              <w:t xml:space="preserve"> </w:t>
            </w:r>
            <w:r>
              <w:t>по Договору</w:t>
            </w:r>
            <w:r w:rsidRPr="009C6F13">
              <w:rPr>
                <w:spacing w:val="-1"/>
              </w:rPr>
              <w:t xml:space="preserve"> </w:t>
            </w:r>
            <w:r>
              <w:t>не</w:t>
            </w:r>
            <w:r w:rsidRPr="009C6F13">
              <w:rPr>
                <w:spacing w:val="-1"/>
              </w:rPr>
              <w:t xml:space="preserve"> </w:t>
            </w:r>
            <w:r>
              <w:t>по</w:t>
            </w:r>
            <w:r w:rsidRPr="009C6F13">
              <w:rPr>
                <w:spacing w:val="-2"/>
              </w:rPr>
              <w:t xml:space="preserve"> </w:t>
            </w:r>
            <w:r>
              <w:t>территории</w:t>
            </w:r>
            <w:r w:rsidRPr="009C6F13">
              <w:rPr>
                <w:spacing w:val="-2"/>
              </w:rPr>
              <w:t xml:space="preserve"> </w:t>
            </w:r>
            <w:r>
              <w:t>деятельности</w:t>
            </w:r>
            <w:r w:rsidRPr="009C6F13">
              <w:rPr>
                <w:spacing w:val="-2"/>
              </w:rPr>
              <w:t xml:space="preserve"> </w:t>
            </w:r>
            <w:r>
              <w:t>нотариуса</w:t>
            </w:r>
            <w:r w:rsidRPr="009C6F13">
              <w:rPr>
                <w:spacing w:val="-1"/>
              </w:rPr>
              <w:t xml:space="preserve"> </w:t>
            </w:r>
            <w:r>
              <w:t>в</w:t>
            </w:r>
            <w:r w:rsidRPr="009C6F13">
              <w:rPr>
                <w:spacing w:val="-2"/>
              </w:rPr>
              <w:t xml:space="preserve"> </w:t>
            </w:r>
            <w:r>
              <w:t>соответствии</w:t>
            </w:r>
            <w:r w:rsidRPr="009C6F13">
              <w:rPr>
                <w:spacing w:val="-2"/>
              </w:rPr>
              <w:t xml:space="preserve"> </w:t>
            </w:r>
            <w:r>
              <w:t>с</w:t>
            </w:r>
            <w:r w:rsidRPr="009C6F13">
              <w:rPr>
                <w:spacing w:val="-1"/>
              </w:rPr>
              <w:t xml:space="preserve"> </w:t>
            </w:r>
            <w:r>
              <w:t>указанным</w:t>
            </w:r>
            <w:r w:rsidRPr="009C6F13">
              <w:rPr>
                <w:spacing w:val="-1"/>
              </w:rPr>
              <w:t xml:space="preserve"> </w:t>
            </w:r>
            <w:r>
              <w:t>в Договоре</w:t>
            </w:r>
            <w:r w:rsidRPr="009C6F13">
              <w:rPr>
                <w:spacing w:val="-1"/>
              </w:rPr>
              <w:t xml:space="preserve"> </w:t>
            </w:r>
            <w:r>
              <w:t>адресом Заемщика,</w:t>
            </w:r>
            <w:r w:rsidRPr="009C6F13">
              <w:rPr>
                <w:spacing w:val="-15"/>
              </w:rPr>
              <w:t xml:space="preserve"> </w:t>
            </w:r>
            <w:r>
              <w:t>а</w:t>
            </w:r>
            <w:r w:rsidRPr="009C6F13">
              <w:rPr>
                <w:spacing w:val="-14"/>
              </w:rPr>
              <w:t xml:space="preserve"> </w:t>
            </w:r>
            <w:r>
              <w:t>также</w:t>
            </w:r>
            <w:r w:rsidRPr="009C6F13">
              <w:rPr>
                <w:spacing w:val="-14"/>
              </w:rPr>
              <w:t xml:space="preserve"> </w:t>
            </w:r>
            <w:r>
              <w:t>к</w:t>
            </w:r>
            <w:r w:rsidRPr="009C6F13">
              <w:rPr>
                <w:spacing w:val="-14"/>
              </w:rPr>
              <w:t xml:space="preserve"> </w:t>
            </w:r>
            <w:r>
              <w:t>нотариусу,</w:t>
            </w:r>
            <w:r w:rsidRPr="009C6F13">
              <w:rPr>
                <w:spacing w:val="-14"/>
              </w:rPr>
              <w:t xml:space="preserve"> </w:t>
            </w:r>
            <w:r>
              <w:t>являющемуся</w:t>
            </w:r>
            <w:r w:rsidRPr="009C6F13">
              <w:rPr>
                <w:spacing w:val="-16"/>
              </w:rPr>
              <w:t xml:space="preserve"> </w:t>
            </w:r>
            <w:r>
              <w:t>аффилированным</w:t>
            </w:r>
            <w:r w:rsidRPr="009C6F13">
              <w:rPr>
                <w:spacing w:val="-13"/>
              </w:rPr>
              <w:t xml:space="preserve"> </w:t>
            </w:r>
            <w:r>
              <w:t>лицом</w:t>
            </w:r>
            <w:r w:rsidRPr="009C6F13">
              <w:rPr>
                <w:spacing w:val="-14"/>
              </w:rPr>
              <w:t xml:space="preserve"> </w:t>
            </w:r>
            <w:r>
              <w:t>ТФС</w:t>
            </w:r>
            <w:r w:rsidRPr="009C6F13">
              <w:rPr>
                <w:spacing w:val="-15"/>
              </w:rPr>
              <w:t xml:space="preserve"> </w:t>
            </w:r>
            <w:r>
              <w:t>в</w:t>
            </w:r>
            <w:r w:rsidRPr="009C6F13">
              <w:rPr>
                <w:spacing w:val="-14"/>
              </w:rPr>
              <w:t xml:space="preserve"> </w:t>
            </w:r>
            <w:r>
              <w:t>соответствии</w:t>
            </w:r>
            <w:r w:rsidRPr="009C6F13">
              <w:rPr>
                <w:spacing w:val="-14"/>
              </w:rPr>
              <w:t xml:space="preserve"> </w:t>
            </w:r>
            <w:r>
              <w:t>с</w:t>
            </w:r>
            <w:r w:rsidRPr="009C6F13">
              <w:rPr>
                <w:spacing w:val="-14"/>
              </w:rPr>
              <w:t xml:space="preserve"> </w:t>
            </w:r>
            <w:r>
              <w:t>пунктом</w:t>
            </w:r>
          </w:p>
          <w:p w14:paraId="231A3CBE" w14:textId="77777777" w:rsidR="001D54C6" w:rsidRDefault="00000000">
            <w:pPr>
              <w:pStyle w:val="TableParagraph"/>
              <w:spacing w:line="236" w:lineRule="exact"/>
              <w:ind w:left="455"/>
            </w:pPr>
            <w:r>
              <w:t>2</w:t>
            </w:r>
            <w:r>
              <w:rPr>
                <w:spacing w:val="-3"/>
              </w:rPr>
              <w:t xml:space="preserve"> </w:t>
            </w:r>
            <w:r>
              <w:t>статьи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12-1</w:t>
            </w:r>
            <w:proofErr w:type="gramEnd"/>
            <w:r>
              <w:rPr>
                <w:spacing w:val="-3"/>
              </w:rPr>
              <w:t xml:space="preserve"> </w:t>
            </w:r>
            <w:r>
              <w:t>Закона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ТОО.</w:t>
            </w:r>
          </w:p>
        </w:tc>
      </w:tr>
      <w:tr w:rsidR="001D54C6" w14:paraId="4122F4E4" w14:textId="77777777">
        <w:trPr>
          <w:trHeight w:val="4804"/>
        </w:trPr>
        <w:tc>
          <w:tcPr>
            <w:tcW w:w="10082" w:type="dxa"/>
          </w:tcPr>
          <w:p w14:paraId="49C0FE4E" w14:textId="77777777" w:rsidR="001D54C6" w:rsidRDefault="00000000">
            <w:pPr>
              <w:pStyle w:val="TableParagraph"/>
              <w:spacing w:line="251" w:lineRule="exact"/>
              <w:ind w:left="2258"/>
              <w:jc w:val="left"/>
              <w:rPr>
                <w:b/>
              </w:rPr>
            </w:pPr>
            <w:r>
              <w:rPr>
                <w:b/>
              </w:rPr>
              <w:lastRenderedPageBreak/>
              <w:t>7.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Ответственность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Сторон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нарушение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обязательств</w:t>
            </w:r>
          </w:p>
          <w:p w14:paraId="0BE8E383" w14:textId="77777777" w:rsidR="001D54C6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455"/>
              </w:tabs>
              <w:spacing w:before="251"/>
              <w:ind w:right="78"/>
            </w:pPr>
            <w:r>
              <w:t>уплата</w:t>
            </w:r>
            <w:r>
              <w:rPr>
                <w:spacing w:val="-7"/>
              </w:rPr>
              <w:t xml:space="preserve"> </w:t>
            </w:r>
            <w:r>
              <w:t>Заемщиком</w:t>
            </w:r>
            <w:r>
              <w:rPr>
                <w:spacing w:val="-7"/>
              </w:rPr>
              <w:t xml:space="preserve"> </w:t>
            </w:r>
            <w:r>
              <w:t>ТФС</w:t>
            </w:r>
            <w:r>
              <w:rPr>
                <w:spacing w:val="-8"/>
              </w:rPr>
              <w:t xml:space="preserve"> </w:t>
            </w:r>
            <w:r>
              <w:t>неустойки</w:t>
            </w:r>
            <w:r>
              <w:rPr>
                <w:spacing w:val="-10"/>
              </w:rPr>
              <w:t xml:space="preserve"> </w:t>
            </w:r>
            <w:r>
              <w:t>(штраф,</w:t>
            </w:r>
            <w:r>
              <w:rPr>
                <w:spacing w:val="-7"/>
              </w:rPr>
              <w:t xml:space="preserve"> </w:t>
            </w:r>
            <w:r>
              <w:t>пеню)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условиями</w:t>
            </w:r>
            <w:r>
              <w:rPr>
                <w:spacing w:val="-8"/>
              </w:rPr>
              <w:t xml:space="preserve"> </w:t>
            </w:r>
            <w:r>
              <w:t>Договора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настоящих Стандартных условий;</w:t>
            </w:r>
          </w:p>
          <w:p w14:paraId="006CBEA8" w14:textId="77777777" w:rsidR="001D54C6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455"/>
              </w:tabs>
              <w:ind w:right="76"/>
            </w:pPr>
            <w:r>
              <w:t>досрочный</w:t>
            </w:r>
            <w:r>
              <w:rPr>
                <w:spacing w:val="-14"/>
              </w:rPr>
              <w:t xml:space="preserve"> </w:t>
            </w:r>
            <w:r>
              <w:t>возврат</w:t>
            </w:r>
            <w:r>
              <w:rPr>
                <w:spacing w:val="-14"/>
              </w:rPr>
              <w:t xml:space="preserve"> </w:t>
            </w:r>
            <w:r>
              <w:t>Заемщиком</w:t>
            </w:r>
            <w:r>
              <w:rPr>
                <w:spacing w:val="-14"/>
              </w:rPr>
              <w:t xml:space="preserve"> </w:t>
            </w:r>
            <w:r>
              <w:t>ТФС</w:t>
            </w:r>
            <w:r>
              <w:rPr>
                <w:spacing w:val="-13"/>
              </w:rPr>
              <w:t xml:space="preserve"> </w:t>
            </w:r>
            <w:r>
              <w:t>всей</w:t>
            </w:r>
            <w:r>
              <w:rPr>
                <w:spacing w:val="-14"/>
              </w:rPr>
              <w:t xml:space="preserve"> </w:t>
            </w:r>
            <w:r>
              <w:t>оставшейся</w:t>
            </w:r>
            <w:r>
              <w:rPr>
                <w:spacing w:val="-14"/>
              </w:rPr>
              <w:t xml:space="preserve"> </w:t>
            </w:r>
            <w:r>
              <w:t>суммы</w:t>
            </w:r>
            <w:r>
              <w:rPr>
                <w:spacing w:val="-14"/>
              </w:rPr>
              <w:t xml:space="preserve"> </w:t>
            </w:r>
            <w:r>
              <w:t>Микрокредита</w:t>
            </w:r>
            <w:r>
              <w:rPr>
                <w:spacing w:val="-13"/>
              </w:rPr>
              <w:t xml:space="preserve"> </w:t>
            </w:r>
            <w:r>
              <w:t>вместе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причитающимся вознаграждением,</w:t>
            </w:r>
            <w:r>
              <w:rPr>
                <w:spacing w:val="-14"/>
              </w:rPr>
              <w:t xml:space="preserve"> </w:t>
            </w:r>
            <w:r>
              <w:t>неустойками</w:t>
            </w:r>
            <w:r>
              <w:rPr>
                <w:spacing w:val="-14"/>
              </w:rPr>
              <w:t xml:space="preserve"> </w:t>
            </w:r>
            <w:r>
              <w:t>(штрафами,</w:t>
            </w:r>
            <w:r>
              <w:rPr>
                <w:spacing w:val="-14"/>
              </w:rPr>
              <w:t xml:space="preserve"> </w:t>
            </w:r>
            <w:r>
              <w:t>пеней)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соответствии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условиями</w:t>
            </w:r>
            <w:r>
              <w:rPr>
                <w:spacing w:val="-13"/>
              </w:rPr>
              <w:t xml:space="preserve"> </w:t>
            </w:r>
            <w:r>
              <w:t>Договора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настоящих Стандартных условий;</w:t>
            </w:r>
          </w:p>
          <w:p w14:paraId="66DAF0FF" w14:textId="77777777" w:rsidR="001D54C6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455"/>
              </w:tabs>
              <w:spacing w:before="2"/>
              <w:ind w:right="80"/>
            </w:pPr>
            <w:r>
              <w:t>утрата Заемщиком Предмета залога (Транспортного средства) в соответствии с условиями Договора и настоящих Стандартных условий.</w:t>
            </w:r>
          </w:p>
          <w:p w14:paraId="785C48CA" w14:textId="77777777" w:rsidR="001D54C6" w:rsidRDefault="00000000">
            <w:pPr>
              <w:pStyle w:val="TableParagraph"/>
              <w:spacing w:before="252"/>
              <w:ind w:left="455" w:right="77"/>
            </w:pPr>
            <w:r>
              <w:t>В случае нарушения Заемщиком запрета демонтажа, повреждения, уничтожения или отключения НТС, ТФС вправе потребовать досрочного возврата суммы Микрокредита в течение срока, указанного в таком требовании. В случае неисполнения требования о досрочном возврате Микрокредита, ТФС вправе обратить взыскание на Предмет залога (Транспортное средство) в 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условиями</w:t>
            </w:r>
            <w:r>
              <w:rPr>
                <w:spacing w:val="-4"/>
              </w:rPr>
              <w:t xml:space="preserve"> </w:t>
            </w:r>
            <w:r>
              <w:t>Договора,</w:t>
            </w:r>
            <w:r>
              <w:rPr>
                <w:spacing w:val="-3"/>
              </w:rPr>
              <w:t xml:space="preserve"> </w:t>
            </w:r>
            <w:r>
              <w:t>настоящих</w:t>
            </w:r>
            <w:r>
              <w:rPr>
                <w:spacing w:val="-3"/>
              </w:rPr>
              <w:t xml:space="preserve"> </w:t>
            </w:r>
            <w:r>
              <w:t>Стандартных</w:t>
            </w:r>
            <w:r>
              <w:rPr>
                <w:spacing w:val="-3"/>
              </w:rPr>
              <w:t xml:space="preserve"> </w:t>
            </w:r>
            <w:r>
              <w:t>условий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соответствующего</w:t>
            </w:r>
            <w:r>
              <w:rPr>
                <w:spacing w:val="-3"/>
              </w:rPr>
              <w:t xml:space="preserve"> </w:t>
            </w:r>
            <w:r>
              <w:t>договора залога автотранспортного средства.</w:t>
            </w:r>
          </w:p>
          <w:p w14:paraId="0761771B" w14:textId="77777777" w:rsidR="001D54C6" w:rsidRDefault="00000000">
            <w:pPr>
              <w:pStyle w:val="TableParagraph"/>
              <w:spacing w:before="235" w:line="252" w:lineRule="exact"/>
              <w:ind w:left="455" w:right="79"/>
            </w:pPr>
            <w:r>
              <w:t xml:space="preserve">Во всем остальном ответственность Сторон за нарушение обязательств определяется Применимым </w:t>
            </w:r>
            <w:r>
              <w:rPr>
                <w:spacing w:val="-2"/>
              </w:rPr>
              <w:t>законодательством.</w:t>
            </w:r>
          </w:p>
        </w:tc>
      </w:tr>
      <w:tr w:rsidR="001D54C6" w14:paraId="276022E5" w14:textId="77777777">
        <w:trPr>
          <w:trHeight w:val="4809"/>
        </w:trPr>
        <w:tc>
          <w:tcPr>
            <w:tcW w:w="10082" w:type="dxa"/>
          </w:tcPr>
          <w:p w14:paraId="75199D80" w14:textId="77777777" w:rsidR="001D54C6" w:rsidRDefault="00000000">
            <w:pPr>
              <w:pStyle w:val="TableParagraph"/>
              <w:spacing w:before="1"/>
              <w:ind w:left="2407"/>
              <w:jc w:val="left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Порядок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внесения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изменений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Договора</w:t>
            </w:r>
          </w:p>
          <w:p w14:paraId="72BC2D0F" w14:textId="77777777" w:rsidR="001D54C6" w:rsidRDefault="00000000">
            <w:pPr>
              <w:pStyle w:val="TableParagraph"/>
              <w:numPr>
                <w:ilvl w:val="1"/>
                <w:numId w:val="24"/>
              </w:numPr>
              <w:tabs>
                <w:tab w:val="left" w:pos="540"/>
              </w:tabs>
              <w:spacing w:before="251"/>
              <w:ind w:right="99" w:firstLine="2"/>
            </w:pPr>
            <w:r>
              <w:t>Не допускается одностороннее изменение Договора и настоящих Стандартных условий, за исключением случаев, предусмотренных Применимым законодательством, Договором и настоящими Стандартными условиями.</w:t>
            </w:r>
          </w:p>
          <w:p w14:paraId="38199881" w14:textId="77777777" w:rsidR="001D54C6" w:rsidRDefault="00000000">
            <w:pPr>
              <w:pStyle w:val="TableParagraph"/>
              <w:numPr>
                <w:ilvl w:val="1"/>
                <w:numId w:val="24"/>
              </w:numPr>
              <w:tabs>
                <w:tab w:val="left" w:pos="540"/>
              </w:tabs>
              <w:spacing w:before="1"/>
              <w:ind w:right="97" w:firstLine="2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t>допускается</w:t>
            </w:r>
            <w:r>
              <w:rPr>
                <w:spacing w:val="-6"/>
              </w:rPr>
              <w:t xml:space="preserve"> </w:t>
            </w:r>
            <w:r>
              <w:t>односторонний</w:t>
            </w:r>
            <w:r>
              <w:rPr>
                <w:spacing w:val="-6"/>
              </w:rPr>
              <w:t xml:space="preserve"> </w:t>
            </w:r>
            <w:r>
              <w:t>отказ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исполнения</w:t>
            </w:r>
            <w:r>
              <w:rPr>
                <w:spacing w:val="-5"/>
              </w:rPr>
              <w:t xml:space="preserve"> </w:t>
            </w:r>
            <w:r>
              <w:t>Договора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настоящих</w:t>
            </w:r>
            <w:r>
              <w:rPr>
                <w:spacing w:val="-7"/>
              </w:rPr>
              <w:t xml:space="preserve"> </w:t>
            </w:r>
            <w:r>
              <w:t>Стандартных</w:t>
            </w:r>
            <w:r>
              <w:rPr>
                <w:spacing w:val="-4"/>
              </w:rPr>
              <w:t xml:space="preserve"> </w:t>
            </w:r>
            <w:r>
              <w:t>условий,</w:t>
            </w:r>
            <w:r>
              <w:rPr>
                <w:spacing w:val="-5"/>
              </w:rPr>
              <w:t xml:space="preserve"> </w:t>
            </w:r>
            <w:r>
              <w:t>а также одностороннее расторжение Договора и настоящих Стандартных условий, за исключением случаев, предусмотренных Применимым законодательством и Договором.</w:t>
            </w:r>
          </w:p>
          <w:p w14:paraId="48FC50AC" w14:textId="77777777" w:rsidR="001D54C6" w:rsidRDefault="00000000">
            <w:pPr>
              <w:pStyle w:val="TableParagraph"/>
              <w:numPr>
                <w:ilvl w:val="1"/>
                <w:numId w:val="24"/>
              </w:numPr>
              <w:tabs>
                <w:tab w:val="left" w:pos="540"/>
              </w:tabs>
              <w:ind w:right="94" w:firstLine="2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усмотрению</w:t>
            </w:r>
            <w:r>
              <w:rPr>
                <w:spacing w:val="-2"/>
              </w:rPr>
              <w:t xml:space="preserve"> </w:t>
            </w:r>
            <w:r>
              <w:t>ТФС,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целей</w:t>
            </w:r>
            <w:r>
              <w:rPr>
                <w:spacing w:val="-5"/>
              </w:rPr>
              <w:t xml:space="preserve"> </w:t>
            </w:r>
            <w:r>
              <w:t>приведения</w:t>
            </w:r>
            <w:r>
              <w:rPr>
                <w:spacing w:val="-5"/>
              </w:rPr>
              <w:t xml:space="preserve"> </w:t>
            </w:r>
            <w:r>
              <w:t>Договора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соответствие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требованиями</w:t>
            </w:r>
            <w:r>
              <w:rPr>
                <w:spacing w:val="-3"/>
              </w:rPr>
              <w:t xml:space="preserve"> </w:t>
            </w:r>
            <w:r>
              <w:t>Применимого законодательства, при внесении изменений в условия Договора может потребоваться заключение дополнительного соглашения, в связи с чем ТФС вправе потребовать от Заемщика, а Заемщик будет обязан подписать такое дополнительное соглашение.</w:t>
            </w:r>
          </w:p>
          <w:p w14:paraId="12AFBF16" w14:textId="77777777" w:rsidR="001D54C6" w:rsidRDefault="00000000">
            <w:pPr>
              <w:pStyle w:val="TableParagraph"/>
              <w:numPr>
                <w:ilvl w:val="1"/>
                <w:numId w:val="24"/>
              </w:numPr>
              <w:tabs>
                <w:tab w:val="left" w:pos="540"/>
              </w:tabs>
              <w:ind w:right="96" w:firstLine="2"/>
            </w:pPr>
            <w:r>
              <w:t>В</w:t>
            </w:r>
            <w:r>
              <w:rPr>
                <w:spacing w:val="-11"/>
              </w:rPr>
              <w:t xml:space="preserve"> </w:t>
            </w:r>
            <w:r>
              <w:t>случае</w:t>
            </w:r>
            <w:r>
              <w:rPr>
                <w:spacing w:val="-12"/>
              </w:rPr>
              <w:t xml:space="preserve"> </w:t>
            </w:r>
            <w:r>
              <w:t>изменения</w:t>
            </w:r>
            <w:r>
              <w:rPr>
                <w:spacing w:val="-11"/>
              </w:rPr>
              <w:t xml:space="preserve"> </w:t>
            </w:r>
            <w:r>
              <w:t>условий</w:t>
            </w:r>
            <w:r>
              <w:rPr>
                <w:spacing w:val="-12"/>
              </w:rPr>
              <w:t xml:space="preserve"> </w:t>
            </w:r>
            <w:r>
              <w:t>Микрокредита,</w:t>
            </w:r>
            <w:r>
              <w:rPr>
                <w:spacing w:val="-13"/>
              </w:rPr>
              <w:t xml:space="preserve"> </w:t>
            </w:r>
            <w:r>
              <w:t>которые</w:t>
            </w:r>
            <w:r>
              <w:rPr>
                <w:spacing w:val="-10"/>
              </w:rPr>
              <w:t xml:space="preserve"> </w:t>
            </w:r>
            <w:r>
              <w:t>влекут</w:t>
            </w:r>
            <w:r>
              <w:rPr>
                <w:spacing w:val="-13"/>
              </w:rPr>
              <w:t xml:space="preserve"> </w:t>
            </w:r>
            <w:r>
              <w:t>за</w:t>
            </w:r>
            <w:r>
              <w:rPr>
                <w:spacing w:val="-10"/>
              </w:rPr>
              <w:t xml:space="preserve"> </w:t>
            </w:r>
            <w:r>
              <w:t>собой</w:t>
            </w:r>
            <w:r>
              <w:rPr>
                <w:spacing w:val="-11"/>
              </w:rPr>
              <w:t xml:space="preserve"> </w:t>
            </w:r>
            <w:r>
              <w:t>изменение</w:t>
            </w:r>
            <w:r>
              <w:rPr>
                <w:spacing w:val="-11"/>
              </w:rPr>
              <w:t xml:space="preserve"> </w:t>
            </w:r>
            <w:r>
              <w:t>Графика</w:t>
            </w:r>
            <w:r>
              <w:rPr>
                <w:spacing w:val="-12"/>
              </w:rPr>
              <w:t xml:space="preserve"> </w:t>
            </w:r>
            <w:r>
              <w:t>погашения и, при необходимости, подписание дополнительного соглашения:</w:t>
            </w:r>
          </w:p>
          <w:p w14:paraId="7B427858" w14:textId="77777777" w:rsidR="001D54C6" w:rsidRDefault="00000000">
            <w:pPr>
              <w:pStyle w:val="TableParagraph"/>
              <w:numPr>
                <w:ilvl w:val="2"/>
                <w:numId w:val="24"/>
              </w:numPr>
              <w:tabs>
                <w:tab w:val="left" w:pos="736"/>
                <w:tab w:val="left" w:pos="738"/>
              </w:tabs>
              <w:spacing w:before="11" w:line="225" w:lineRule="auto"/>
              <w:ind w:left="738" w:right="98"/>
              <w:jc w:val="left"/>
            </w:pPr>
            <w:r>
              <w:t>ТФС</w:t>
            </w:r>
            <w:r>
              <w:rPr>
                <w:spacing w:val="40"/>
              </w:rPr>
              <w:t xml:space="preserve"> </w:t>
            </w:r>
            <w:r>
              <w:t>направляет</w:t>
            </w:r>
            <w:r>
              <w:rPr>
                <w:spacing w:val="40"/>
              </w:rPr>
              <w:t xml:space="preserve"> </w:t>
            </w:r>
            <w:r>
              <w:t>Заемщику</w:t>
            </w:r>
            <w:r>
              <w:rPr>
                <w:spacing w:val="40"/>
              </w:rPr>
              <w:t xml:space="preserve"> </w:t>
            </w:r>
            <w:r>
              <w:t>уведомление,</w:t>
            </w:r>
            <w:r>
              <w:rPr>
                <w:spacing w:val="40"/>
              </w:rPr>
              <w:t xml:space="preserve"> </w:t>
            </w:r>
            <w:r>
              <w:t>новый</w:t>
            </w:r>
            <w:r>
              <w:rPr>
                <w:spacing w:val="40"/>
              </w:rPr>
              <w:t xml:space="preserve"> </w:t>
            </w:r>
            <w:r>
              <w:t>График</w:t>
            </w:r>
            <w:r>
              <w:rPr>
                <w:spacing w:val="40"/>
              </w:rPr>
              <w:t xml:space="preserve"> </w:t>
            </w:r>
            <w:r>
              <w:t>погашения</w:t>
            </w:r>
            <w:r>
              <w:rPr>
                <w:spacing w:val="40"/>
              </w:rPr>
              <w:t xml:space="preserve"> </w:t>
            </w:r>
            <w:r>
              <w:t>и,</w:t>
            </w:r>
            <w:r>
              <w:rPr>
                <w:spacing w:val="40"/>
              </w:rPr>
              <w:t xml:space="preserve"> </w:t>
            </w:r>
            <w:r>
              <w:t>при</w:t>
            </w:r>
            <w:r>
              <w:rPr>
                <w:spacing w:val="40"/>
              </w:rPr>
              <w:t xml:space="preserve"> </w:t>
            </w:r>
            <w:r>
              <w:t>необходимости,</w:t>
            </w:r>
            <w:r>
              <w:rPr>
                <w:spacing w:val="80"/>
              </w:rPr>
              <w:t xml:space="preserve"> </w:t>
            </w:r>
            <w:r>
              <w:t>дополнительное соглашение;</w:t>
            </w:r>
          </w:p>
          <w:p w14:paraId="400FC181" w14:textId="77777777" w:rsidR="001D54C6" w:rsidRDefault="00000000">
            <w:pPr>
              <w:pStyle w:val="TableParagraph"/>
              <w:numPr>
                <w:ilvl w:val="2"/>
                <w:numId w:val="24"/>
              </w:numPr>
              <w:tabs>
                <w:tab w:val="left" w:pos="736"/>
                <w:tab w:val="left" w:pos="738"/>
              </w:tabs>
              <w:spacing w:before="12" w:line="225" w:lineRule="auto"/>
              <w:ind w:left="738" w:right="93"/>
              <w:jc w:val="left"/>
            </w:pPr>
            <w:r>
              <w:t>Заемщик</w:t>
            </w:r>
            <w:r>
              <w:rPr>
                <w:spacing w:val="40"/>
              </w:rPr>
              <w:t xml:space="preserve"> </w:t>
            </w:r>
            <w:r>
              <w:t>обязан</w:t>
            </w:r>
            <w:r>
              <w:rPr>
                <w:spacing w:val="40"/>
              </w:rPr>
              <w:t xml:space="preserve"> </w:t>
            </w:r>
            <w:r>
              <w:t>подписать</w:t>
            </w:r>
            <w:r>
              <w:rPr>
                <w:spacing w:val="40"/>
              </w:rPr>
              <w:t xml:space="preserve"> </w:t>
            </w:r>
            <w:r>
              <w:t>новый</w:t>
            </w:r>
            <w:r>
              <w:rPr>
                <w:spacing w:val="40"/>
              </w:rPr>
              <w:t xml:space="preserve"> </w:t>
            </w:r>
            <w:r>
              <w:t>График</w:t>
            </w:r>
            <w:r>
              <w:rPr>
                <w:spacing w:val="40"/>
              </w:rPr>
              <w:t xml:space="preserve"> </w:t>
            </w:r>
            <w:r>
              <w:t>погашения</w:t>
            </w:r>
            <w:r>
              <w:rPr>
                <w:spacing w:val="40"/>
              </w:rPr>
              <w:t xml:space="preserve"> </w:t>
            </w:r>
            <w:r>
              <w:t>и,</w:t>
            </w:r>
            <w:r>
              <w:rPr>
                <w:spacing w:val="40"/>
              </w:rPr>
              <w:t xml:space="preserve"> </w:t>
            </w:r>
            <w:r>
              <w:t>при</w:t>
            </w:r>
            <w:r>
              <w:rPr>
                <w:spacing w:val="40"/>
              </w:rPr>
              <w:t xml:space="preserve"> </w:t>
            </w:r>
            <w:r>
              <w:t>необходимости,</w:t>
            </w:r>
            <w:r>
              <w:rPr>
                <w:spacing w:val="40"/>
              </w:rPr>
              <w:t xml:space="preserve"> </w:t>
            </w:r>
            <w:r>
              <w:t>дополнительное соглашение</w:t>
            </w:r>
            <w:r>
              <w:rPr>
                <w:spacing w:val="22"/>
              </w:rPr>
              <w:t xml:space="preserve"> </w:t>
            </w:r>
            <w:r>
              <w:t>или</w:t>
            </w:r>
            <w:r>
              <w:rPr>
                <w:spacing w:val="21"/>
              </w:rPr>
              <w:t xml:space="preserve"> </w:t>
            </w:r>
            <w:r>
              <w:t>сообщить</w:t>
            </w:r>
            <w:r>
              <w:rPr>
                <w:spacing w:val="22"/>
              </w:rPr>
              <w:t xml:space="preserve"> </w:t>
            </w:r>
            <w:r>
              <w:t>ТФС</w:t>
            </w:r>
            <w:r>
              <w:rPr>
                <w:spacing w:val="21"/>
              </w:rPr>
              <w:t xml:space="preserve"> </w:t>
            </w:r>
            <w:r>
              <w:t>об</w:t>
            </w:r>
            <w:r>
              <w:rPr>
                <w:spacing w:val="20"/>
              </w:rPr>
              <w:t xml:space="preserve"> </w:t>
            </w:r>
            <w:r>
              <w:t>отказе</w:t>
            </w:r>
            <w:r>
              <w:rPr>
                <w:spacing w:val="19"/>
              </w:rPr>
              <w:t xml:space="preserve"> </w:t>
            </w:r>
            <w:r>
              <w:t>от</w:t>
            </w:r>
            <w:r>
              <w:rPr>
                <w:spacing w:val="21"/>
              </w:rPr>
              <w:t xml:space="preserve"> </w:t>
            </w:r>
            <w:r>
              <w:t>изменения</w:t>
            </w:r>
            <w:r>
              <w:rPr>
                <w:spacing w:val="20"/>
              </w:rPr>
              <w:t xml:space="preserve"> </w:t>
            </w:r>
            <w:r>
              <w:t>соответствующего</w:t>
            </w:r>
            <w:r>
              <w:rPr>
                <w:spacing w:val="19"/>
              </w:rPr>
              <w:t xml:space="preserve"> </w:t>
            </w:r>
            <w:r>
              <w:t>условия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>течение</w:t>
            </w:r>
            <w:r>
              <w:rPr>
                <w:spacing w:val="26"/>
              </w:rPr>
              <w:t xml:space="preserve"> </w:t>
            </w:r>
            <w:r>
              <w:t>3</w:t>
            </w:r>
          </w:p>
          <w:p w14:paraId="377F3D51" w14:textId="77777777" w:rsidR="001D54C6" w:rsidRDefault="00000000">
            <w:pPr>
              <w:pStyle w:val="TableParagraph"/>
              <w:spacing w:before="1" w:line="236" w:lineRule="exact"/>
              <w:ind w:left="738"/>
              <w:jc w:val="left"/>
            </w:pPr>
            <w:r>
              <w:t>(трех)</w:t>
            </w:r>
            <w:r>
              <w:rPr>
                <w:spacing w:val="16"/>
              </w:rPr>
              <w:t xml:space="preserve"> </w:t>
            </w:r>
            <w:r>
              <w:t>календарных</w:t>
            </w:r>
            <w:r>
              <w:rPr>
                <w:spacing w:val="19"/>
              </w:rPr>
              <w:t xml:space="preserve"> </w:t>
            </w:r>
            <w:r>
              <w:t>дней</w:t>
            </w:r>
            <w:r>
              <w:rPr>
                <w:spacing w:val="18"/>
              </w:rPr>
              <w:t xml:space="preserve"> </w:t>
            </w:r>
            <w:r>
              <w:t>с</w:t>
            </w:r>
            <w:r>
              <w:rPr>
                <w:spacing w:val="19"/>
              </w:rPr>
              <w:t xml:space="preserve"> </w:t>
            </w:r>
            <w:r>
              <w:t>момента</w:t>
            </w:r>
            <w:r>
              <w:rPr>
                <w:spacing w:val="17"/>
              </w:rPr>
              <w:t xml:space="preserve"> </w:t>
            </w:r>
            <w:r>
              <w:t>получения</w:t>
            </w:r>
            <w:r>
              <w:rPr>
                <w:spacing w:val="18"/>
              </w:rPr>
              <w:t xml:space="preserve"> </w:t>
            </w:r>
            <w:r>
              <w:t>уведомления</w:t>
            </w:r>
            <w:r>
              <w:rPr>
                <w:spacing w:val="15"/>
              </w:rPr>
              <w:t xml:space="preserve"> </w:t>
            </w:r>
            <w:r>
              <w:t>от</w:t>
            </w:r>
            <w:r>
              <w:rPr>
                <w:spacing w:val="18"/>
              </w:rPr>
              <w:t xml:space="preserve"> </w:t>
            </w:r>
            <w:r>
              <w:t>ТФС.</w:t>
            </w:r>
            <w:r>
              <w:rPr>
                <w:spacing w:val="19"/>
              </w:rPr>
              <w:t xml:space="preserve"> </w:t>
            </w:r>
            <w:r>
              <w:t>Подписанный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Заемщиком</w:t>
            </w:r>
          </w:p>
        </w:tc>
      </w:tr>
    </w:tbl>
    <w:p w14:paraId="2E277632" w14:textId="77777777" w:rsidR="001D54C6" w:rsidRDefault="001D54C6">
      <w:pPr>
        <w:pStyle w:val="TableParagraph"/>
        <w:spacing w:line="236" w:lineRule="exact"/>
        <w:jc w:val="left"/>
        <w:sectPr w:rsidR="001D54C6">
          <w:type w:val="continuous"/>
          <w:pgSz w:w="12240" w:h="15840"/>
          <w:pgMar w:top="1100" w:right="720" w:bottom="940" w:left="1080" w:header="0" w:footer="719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2"/>
      </w:tblGrid>
      <w:tr w:rsidR="001D54C6" w14:paraId="7DF1C0AF" w14:textId="77777777">
        <w:trPr>
          <w:trHeight w:val="8348"/>
        </w:trPr>
        <w:tc>
          <w:tcPr>
            <w:tcW w:w="10082" w:type="dxa"/>
            <w:tcBorders>
              <w:top w:val="nil"/>
            </w:tcBorders>
          </w:tcPr>
          <w:p w14:paraId="3AEE2F2F" w14:textId="77777777" w:rsidR="001D54C6" w:rsidRDefault="00000000">
            <w:pPr>
              <w:pStyle w:val="TableParagraph"/>
              <w:ind w:left="738" w:right="99"/>
            </w:pPr>
            <w:r>
              <w:lastRenderedPageBreak/>
              <w:t>новый График погашения и, при необходимости, дополнительное соглашение приобщаются к Договору и заменяют прежний График погашения, действовавший ранее;</w:t>
            </w:r>
          </w:p>
          <w:p w14:paraId="5E9501CD" w14:textId="77777777" w:rsidR="001D54C6" w:rsidRDefault="00000000">
            <w:pPr>
              <w:pStyle w:val="TableParagraph"/>
              <w:spacing w:before="5" w:line="232" w:lineRule="auto"/>
              <w:ind w:left="738" w:right="94" w:hanging="284"/>
            </w:pPr>
            <w:r>
              <w:rPr>
                <w:rFonts w:ascii="Courier New" w:hAnsi="Courier New"/>
              </w:rPr>
              <w:t>-</w:t>
            </w:r>
            <w:r>
              <w:rPr>
                <w:rFonts w:ascii="Courier New" w:hAnsi="Courier New"/>
                <w:spacing w:val="-10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случае</w:t>
            </w:r>
            <w:r>
              <w:rPr>
                <w:spacing w:val="-14"/>
              </w:rPr>
              <w:t xml:space="preserve"> </w:t>
            </w:r>
            <w:r>
              <w:t>неподписания</w:t>
            </w:r>
            <w:r>
              <w:rPr>
                <w:spacing w:val="-14"/>
              </w:rPr>
              <w:t xml:space="preserve"> </w:t>
            </w:r>
            <w:r>
              <w:t>Заемщиком</w:t>
            </w:r>
            <w:r>
              <w:rPr>
                <w:spacing w:val="-13"/>
              </w:rPr>
              <w:t xml:space="preserve"> </w:t>
            </w:r>
            <w:r>
              <w:t>нового</w:t>
            </w:r>
            <w:r>
              <w:rPr>
                <w:spacing w:val="-14"/>
              </w:rPr>
              <w:t xml:space="preserve"> </w:t>
            </w:r>
            <w:r>
              <w:t>Графика</w:t>
            </w:r>
            <w:r>
              <w:rPr>
                <w:spacing w:val="-14"/>
              </w:rPr>
              <w:t xml:space="preserve"> </w:t>
            </w:r>
            <w:r>
              <w:t>погашения</w:t>
            </w:r>
            <w:r>
              <w:rPr>
                <w:spacing w:val="-14"/>
              </w:rPr>
              <w:t xml:space="preserve"> </w:t>
            </w:r>
            <w:r>
              <w:t>и/или</w:t>
            </w:r>
            <w:r>
              <w:rPr>
                <w:spacing w:val="-13"/>
              </w:rPr>
              <w:t xml:space="preserve"> </w:t>
            </w:r>
            <w:r>
              <w:t>дополнительного</w:t>
            </w:r>
            <w:r>
              <w:rPr>
                <w:spacing w:val="-14"/>
              </w:rPr>
              <w:t xml:space="preserve"> </w:t>
            </w:r>
            <w:r>
              <w:t xml:space="preserve">соглашения в течение 5 (пяти) календарных дней с момента их направления, данные документы считаются </w:t>
            </w:r>
            <w:r>
              <w:rPr>
                <w:spacing w:val="-2"/>
              </w:rPr>
              <w:t>недействительными.</w:t>
            </w:r>
          </w:p>
          <w:p w14:paraId="15730C9D" w14:textId="77777777" w:rsidR="001D54C6" w:rsidRDefault="00000000">
            <w:pPr>
              <w:pStyle w:val="TableParagraph"/>
              <w:numPr>
                <w:ilvl w:val="1"/>
                <w:numId w:val="23"/>
              </w:numPr>
              <w:tabs>
                <w:tab w:val="left" w:pos="540"/>
              </w:tabs>
              <w:ind w:right="95" w:firstLine="2"/>
            </w:pPr>
            <w:r>
              <w:t>ТФС вправе в одностороннем порядке, без предварительного согласования с Заемщиком, вносить изменения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Стандартные</w:t>
            </w:r>
            <w:r>
              <w:rPr>
                <w:spacing w:val="-13"/>
              </w:rPr>
              <w:t xml:space="preserve"> </w:t>
            </w:r>
            <w:r>
              <w:t>условия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сторону</w:t>
            </w:r>
            <w:r>
              <w:rPr>
                <w:spacing w:val="-13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улучшения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Заемщика.</w:t>
            </w:r>
            <w:r>
              <w:rPr>
                <w:spacing w:val="-13"/>
              </w:rPr>
              <w:t xml:space="preserve"> </w:t>
            </w:r>
            <w:r>
              <w:t>Улучшающими</w:t>
            </w:r>
            <w:r>
              <w:rPr>
                <w:spacing w:val="-13"/>
              </w:rPr>
              <w:t xml:space="preserve"> </w:t>
            </w:r>
            <w:r>
              <w:t>условиями</w:t>
            </w:r>
            <w:r>
              <w:rPr>
                <w:spacing w:val="-13"/>
              </w:rPr>
              <w:t xml:space="preserve"> </w:t>
            </w:r>
            <w:r>
              <w:t>для Заемщика являются случаи, предусмотренные пунктом 6 статьи 3 Закона, а также изменения, вносимые ТФС в одностороннем порядке в настоящие Стандартные условия:</w:t>
            </w:r>
          </w:p>
          <w:p w14:paraId="79B78F2A" w14:textId="77777777" w:rsidR="001D54C6" w:rsidRDefault="00000000">
            <w:pPr>
              <w:pStyle w:val="TableParagraph"/>
              <w:numPr>
                <w:ilvl w:val="2"/>
                <w:numId w:val="23"/>
              </w:numPr>
              <w:tabs>
                <w:tab w:val="left" w:pos="736"/>
                <w:tab w:val="left" w:pos="738"/>
              </w:tabs>
              <w:spacing w:before="12" w:line="223" w:lineRule="auto"/>
              <w:ind w:left="738" w:right="98"/>
            </w:pPr>
            <w:r>
              <w:t>связанные с их актуализацией в соответствие с Применимым законодательством и изменением процессов предоставления ТФС услуг/продуктов;</w:t>
            </w:r>
          </w:p>
          <w:p w14:paraId="11FC3DF0" w14:textId="77777777" w:rsidR="001D54C6" w:rsidRDefault="00000000">
            <w:pPr>
              <w:pStyle w:val="TableParagraph"/>
              <w:numPr>
                <w:ilvl w:val="2"/>
                <w:numId w:val="23"/>
              </w:numPr>
              <w:tabs>
                <w:tab w:val="left" w:pos="736"/>
                <w:tab w:val="left" w:pos="738"/>
              </w:tabs>
              <w:spacing w:before="7" w:line="232" w:lineRule="auto"/>
              <w:ind w:left="738" w:right="98"/>
            </w:pPr>
            <w:r>
              <w:t>связанные с изменением внутренних процессов ТФС, не являющихся ухудшающими для Заемщика по обязательствам оплаты неустойки (штрафа, пени), ставки вознаграждения по Договору и иных платежей за оказание услуг, связанных с обслуживанием Микрокредита.</w:t>
            </w:r>
          </w:p>
          <w:p w14:paraId="14E0E772" w14:textId="44F54CE0" w:rsidR="001D54C6" w:rsidRDefault="00000000">
            <w:pPr>
              <w:pStyle w:val="TableParagraph"/>
              <w:numPr>
                <w:ilvl w:val="1"/>
                <w:numId w:val="23"/>
              </w:numPr>
              <w:tabs>
                <w:tab w:val="left" w:pos="540"/>
              </w:tabs>
              <w:spacing w:before="1"/>
              <w:ind w:right="94" w:firstLine="2"/>
            </w:pPr>
            <w:r>
              <w:t xml:space="preserve">ТФС уведомляет об изменении Стандартных условий, не позднее, чем за 14 (четырнадцать) календарных дней до вступления таких изменений в силу, путем размещения информации на интернет-ресурсе по адресу: </w:t>
            </w:r>
            <w:hyperlink r:id="rId11" w:history="1">
              <w:r w:rsidR="005D0951" w:rsidRPr="00327C23">
                <w:rPr>
                  <w:rStyle w:val="a6"/>
                </w:rPr>
                <w:t>www.</w:t>
              </w:r>
              <w:r w:rsidR="005D0951" w:rsidRPr="00327C23">
                <w:rPr>
                  <w:rStyle w:val="a6"/>
                  <w:lang w:val="en-US"/>
                </w:rPr>
                <w:t>tfs</w:t>
              </w:r>
            </w:hyperlink>
            <w:r>
              <w:rPr>
                <w:color w:val="333399"/>
                <w:u w:val="single" w:color="333399"/>
              </w:rPr>
              <w:t>.</w:t>
            </w:r>
            <w:r w:rsidR="005D0951">
              <w:rPr>
                <w:color w:val="333399"/>
                <w:u w:val="single" w:color="333399"/>
                <w:lang w:val="en-US"/>
              </w:rPr>
              <w:t>kz</w:t>
            </w:r>
            <w:r w:rsidR="005D0951" w:rsidRPr="005D0951">
              <w:rPr>
                <w:color w:val="333399"/>
                <w:u w:val="single" w:color="333399"/>
              </w:rPr>
              <w:t>.</w:t>
            </w:r>
          </w:p>
          <w:p w14:paraId="131BD04A" w14:textId="77777777" w:rsidR="001D54C6" w:rsidRDefault="00000000">
            <w:pPr>
              <w:pStyle w:val="TableParagraph"/>
              <w:numPr>
                <w:ilvl w:val="1"/>
                <w:numId w:val="23"/>
              </w:numPr>
              <w:tabs>
                <w:tab w:val="left" w:pos="540"/>
              </w:tabs>
              <w:ind w:right="93" w:firstLine="2"/>
            </w:pPr>
            <w:r>
              <w:t>При несогласии Заемщика с измененной редакцией Стандартных условий, он вправе отказаться от их принятия в течение 14 (четырнадцати) календарных дней с даты их размещения путем подачи соответствующего заявления и досрочного погасить Микрокредит в порядке, предусмотренном Договором и настоящими Стандартными условиями. Если в указанный срок письменное требование Заемщика по отказу в принятии изменений к настоящим Стандартным условиям не поступило в ТФС, данное обстоятельство означает согласие Заемщика с новой (измененной) редакцией Стандартных условий и присоединение Заемщика к ним в целом с учетом внесенных изменений.</w:t>
            </w:r>
          </w:p>
          <w:p w14:paraId="2D12727D" w14:textId="2C66D94C" w:rsidR="001D54C6" w:rsidRDefault="00000000">
            <w:pPr>
              <w:pStyle w:val="TableParagraph"/>
              <w:numPr>
                <w:ilvl w:val="1"/>
                <w:numId w:val="23"/>
              </w:numPr>
              <w:tabs>
                <w:tab w:val="left" w:pos="540"/>
              </w:tabs>
              <w:ind w:right="98" w:firstLine="2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ранее</w:t>
            </w:r>
            <w:r>
              <w:rPr>
                <w:spacing w:val="-10"/>
              </w:rPr>
              <w:t xml:space="preserve"> </w:t>
            </w:r>
            <w:r>
              <w:t>действовавшие</w:t>
            </w:r>
            <w:r>
              <w:rPr>
                <w:spacing w:val="-10"/>
              </w:rPr>
              <w:t xml:space="preserve"> </w:t>
            </w:r>
            <w:r>
              <w:t>Стандартные</w:t>
            </w:r>
            <w:r>
              <w:rPr>
                <w:spacing w:val="-10"/>
              </w:rPr>
              <w:t xml:space="preserve"> </w:t>
            </w:r>
            <w:r>
              <w:t>условия</w:t>
            </w:r>
            <w:r>
              <w:rPr>
                <w:spacing w:val="-9"/>
              </w:rPr>
              <w:t xml:space="preserve"> </w:t>
            </w:r>
            <w:r>
              <w:t>прекращают</w:t>
            </w:r>
            <w:r>
              <w:rPr>
                <w:spacing w:val="-10"/>
              </w:rPr>
              <w:t xml:space="preserve"> </w:t>
            </w:r>
            <w:r>
              <w:t>свое</w:t>
            </w:r>
            <w:r>
              <w:rPr>
                <w:spacing w:val="-10"/>
              </w:rPr>
              <w:t xml:space="preserve"> </w:t>
            </w:r>
            <w:r>
              <w:t>действие</w:t>
            </w:r>
            <w:r>
              <w:rPr>
                <w:spacing w:val="-8"/>
              </w:rPr>
              <w:t xml:space="preserve"> </w:t>
            </w:r>
            <w:r>
              <w:t>со</w:t>
            </w:r>
            <w:r>
              <w:rPr>
                <w:spacing w:val="-10"/>
              </w:rPr>
              <w:t xml:space="preserve"> </w:t>
            </w:r>
            <w:r>
              <w:t>дня</w:t>
            </w:r>
            <w:r>
              <w:rPr>
                <w:spacing w:val="-9"/>
              </w:rPr>
              <w:t xml:space="preserve"> </w:t>
            </w:r>
            <w:r>
              <w:t>вступления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 xml:space="preserve">силу новой редакции Стандартных условий на интернет-ресурсе </w:t>
            </w:r>
            <w:hyperlink r:id="rId12" w:history="1">
              <w:r w:rsidR="005D0951" w:rsidRPr="00327C23">
                <w:rPr>
                  <w:rStyle w:val="a6"/>
                </w:rPr>
                <w:t>www.</w:t>
              </w:r>
              <w:r w:rsidR="005D0951" w:rsidRPr="00327C23">
                <w:rPr>
                  <w:rStyle w:val="a6"/>
                  <w:lang w:val="en-US"/>
                </w:rPr>
                <w:t>tfs</w:t>
              </w:r>
            </w:hyperlink>
            <w:r w:rsidR="005D0951">
              <w:rPr>
                <w:color w:val="333399"/>
                <w:u w:val="single" w:color="333399"/>
              </w:rPr>
              <w:t>.</w:t>
            </w:r>
            <w:r w:rsidR="005D0951">
              <w:rPr>
                <w:color w:val="333399"/>
                <w:u w:val="single" w:color="333399"/>
                <w:lang w:val="en-US"/>
              </w:rPr>
              <w:t>kz</w:t>
            </w:r>
            <w:r w:rsidR="005D0951" w:rsidRPr="005D0951">
              <w:rPr>
                <w:color w:val="333399"/>
                <w:u w:val="single" w:color="333399"/>
              </w:rPr>
              <w:t>.</w:t>
            </w:r>
          </w:p>
          <w:p w14:paraId="37BEE374" w14:textId="77777777" w:rsidR="001D54C6" w:rsidRDefault="00000000">
            <w:pPr>
              <w:pStyle w:val="TableParagraph"/>
              <w:numPr>
                <w:ilvl w:val="1"/>
                <w:numId w:val="23"/>
              </w:numPr>
              <w:tabs>
                <w:tab w:val="left" w:pos="540"/>
              </w:tabs>
              <w:spacing w:before="1"/>
              <w:ind w:right="94" w:firstLine="2"/>
            </w:pPr>
            <w:r>
              <w:t>По истечении 3 (трех) лет с даты заключения Договора, в случае возникновения просроченной задолженности и начисления неустойки (штрафов, пени), предусмотренной условиями Договора и настоящих Стандартных условий, Стороны имеют право пересмотреть ставку вознаграждения по Микрокредиту. В этом случае Стороны подписывают новый График погашения без заключения дополнительного соглашения к Договору.</w:t>
            </w:r>
          </w:p>
          <w:p w14:paraId="31289BE7" w14:textId="77777777" w:rsidR="001D54C6" w:rsidRDefault="00000000">
            <w:pPr>
              <w:pStyle w:val="TableParagraph"/>
              <w:numPr>
                <w:ilvl w:val="1"/>
                <w:numId w:val="23"/>
              </w:numPr>
              <w:tabs>
                <w:tab w:val="left" w:pos="813"/>
              </w:tabs>
              <w:spacing w:line="252" w:lineRule="exact"/>
              <w:ind w:right="98" w:firstLine="2"/>
            </w:pPr>
            <w:r>
              <w:t>В случае изменения прочих условий по Микрокредиту, ТФС направляет Заемщику уведомление и дополнительное соглашение к Договору.</w:t>
            </w:r>
          </w:p>
        </w:tc>
      </w:tr>
      <w:tr w:rsidR="001D54C6" w14:paraId="60D30259" w14:textId="77777777">
        <w:trPr>
          <w:trHeight w:val="5361"/>
        </w:trPr>
        <w:tc>
          <w:tcPr>
            <w:tcW w:w="10082" w:type="dxa"/>
          </w:tcPr>
          <w:p w14:paraId="3E79FCA0" w14:textId="77777777" w:rsidR="001D54C6" w:rsidRDefault="00000000" w:rsidP="005B6F05">
            <w:pPr>
              <w:pStyle w:val="TableParagraph"/>
              <w:spacing w:before="1" w:line="252" w:lineRule="exact"/>
              <w:ind w:left="470" w:hanging="369"/>
              <w:jc w:val="center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32"/>
              </w:rPr>
              <w:t xml:space="preserve">  </w:t>
            </w:r>
            <w:r>
              <w:rPr>
                <w:b/>
              </w:rPr>
              <w:t>Условия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порядок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урегулирования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задолженности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меры,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применяемые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отношении</w:t>
            </w:r>
          </w:p>
          <w:p w14:paraId="68DD5420" w14:textId="77777777" w:rsidR="001D54C6" w:rsidRDefault="00000000" w:rsidP="005B6F05">
            <w:pPr>
              <w:pStyle w:val="TableParagraph"/>
              <w:spacing w:line="252" w:lineRule="exact"/>
              <w:ind w:left="470" w:hanging="369"/>
              <w:jc w:val="center"/>
              <w:rPr>
                <w:b/>
              </w:rPr>
            </w:pPr>
            <w:r>
              <w:rPr>
                <w:b/>
              </w:rPr>
              <w:t>неплатежеспособного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Заемщика</w:t>
            </w:r>
          </w:p>
          <w:p w14:paraId="0DF12CD7" w14:textId="77777777" w:rsidR="001D54C6" w:rsidRDefault="001D54C6" w:rsidP="00403086">
            <w:pPr>
              <w:pStyle w:val="TableParagraph"/>
              <w:ind w:left="470" w:hanging="369"/>
              <w:jc w:val="left"/>
              <w:rPr>
                <w:b/>
              </w:rPr>
            </w:pPr>
          </w:p>
          <w:p w14:paraId="7D0F39ED" w14:textId="0F5D2CDD" w:rsidR="005D0951" w:rsidRDefault="005D0951">
            <w:pPr>
              <w:pStyle w:val="TableParagraph"/>
              <w:numPr>
                <w:ilvl w:val="1"/>
                <w:numId w:val="22"/>
              </w:numPr>
              <w:tabs>
                <w:tab w:val="left" w:pos="608"/>
              </w:tabs>
              <w:ind w:left="470" w:right="94" w:hanging="369"/>
            </w:pPr>
            <w:r>
              <w:t>ТФС обязан письменно уведомить заемщика - физического лица способом, предусмотренным ДМК, а также через объекты информатизации о возникновении просрочки исполнения денежных обязательств по ДМК не позднее десяти календарных дней с даты возникновения просрочки.</w:t>
            </w:r>
          </w:p>
          <w:p w14:paraId="4C2E3B66" w14:textId="344E480A" w:rsidR="005D0951" w:rsidRDefault="005D0951" w:rsidP="005B6F05">
            <w:pPr>
              <w:pStyle w:val="TableParagraph"/>
              <w:tabs>
                <w:tab w:val="left" w:pos="608"/>
              </w:tabs>
              <w:ind w:left="470" w:right="94" w:hanging="369"/>
            </w:pPr>
            <w:r>
              <w:t xml:space="preserve">Указанное уведомление должно </w:t>
            </w:r>
            <w:proofErr w:type="gramStart"/>
            <w:r>
              <w:t>содержать::</w:t>
            </w:r>
            <w:proofErr w:type="gramEnd"/>
          </w:p>
          <w:p w14:paraId="5E63DE67" w14:textId="77777777" w:rsidR="005D0951" w:rsidRDefault="005D0951">
            <w:pPr>
              <w:pStyle w:val="TableParagraph"/>
              <w:numPr>
                <w:ilvl w:val="0"/>
                <w:numId w:val="43"/>
              </w:numPr>
              <w:tabs>
                <w:tab w:val="left" w:pos="608"/>
              </w:tabs>
              <w:ind w:right="94" w:hanging="369"/>
            </w:pPr>
            <w:r>
              <w:t>размер просроченных платежей по договору о предоставлении микрокредита на дату, указанную в уведомлении;</w:t>
            </w:r>
          </w:p>
          <w:p w14:paraId="1796D825" w14:textId="17C0E6D3" w:rsidR="005D0951" w:rsidRDefault="005D0951">
            <w:pPr>
              <w:pStyle w:val="TableParagraph"/>
              <w:numPr>
                <w:ilvl w:val="0"/>
                <w:numId w:val="43"/>
              </w:numPr>
              <w:tabs>
                <w:tab w:val="left" w:pos="608"/>
              </w:tabs>
              <w:ind w:right="94" w:hanging="369"/>
            </w:pPr>
            <w:r>
              <w:t>требование о внесении просроченных платежей по договору о предоставлении микрокредита;</w:t>
            </w:r>
          </w:p>
          <w:p w14:paraId="10EEB1AD" w14:textId="5F8A8C59" w:rsidR="005D0951" w:rsidRDefault="005D0951">
            <w:pPr>
              <w:pStyle w:val="TableParagraph"/>
              <w:numPr>
                <w:ilvl w:val="0"/>
                <w:numId w:val="43"/>
              </w:numPr>
              <w:tabs>
                <w:tab w:val="left" w:pos="608"/>
              </w:tabs>
              <w:ind w:right="94" w:hanging="369"/>
            </w:pPr>
            <w:r>
              <w:t>разъяснение последствий невыполнения заемщиком - физическим лицом его обязательств по договору о предоставлении микрокредита;</w:t>
            </w:r>
          </w:p>
          <w:p w14:paraId="3022F019" w14:textId="385806A3" w:rsidR="005D0951" w:rsidRDefault="005D0951">
            <w:pPr>
              <w:pStyle w:val="TableParagraph"/>
              <w:numPr>
                <w:ilvl w:val="0"/>
                <w:numId w:val="43"/>
              </w:numPr>
              <w:tabs>
                <w:tab w:val="left" w:pos="608"/>
              </w:tabs>
              <w:ind w:right="94" w:hanging="369"/>
            </w:pPr>
            <w:r>
              <w:t>указание на право заемщика - физического лица обратиться в микрофинансовую организацию с предложением о внесении изменений в договор о предоставлении микрокредита в порядке, определенном пунктом 2 настоящей статьи;</w:t>
            </w:r>
          </w:p>
          <w:p w14:paraId="43CFE859" w14:textId="73383726" w:rsidR="001D54C6" w:rsidRDefault="005D0951">
            <w:pPr>
              <w:pStyle w:val="TableParagraph"/>
              <w:numPr>
                <w:ilvl w:val="0"/>
                <w:numId w:val="43"/>
              </w:numPr>
              <w:tabs>
                <w:tab w:val="left" w:pos="561"/>
                <w:tab w:val="left" w:pos="608"/>
              </w:tabs>
              <w:spacing w:line="235" w:lineRule="exact"/>
              <w:ind w:hanging="369"/>
            </w:pPr>
            <w:r>
              <w:t>иные сведения по усмотрению ТФС.</w:t>
            </w:r>
          </w:p>
          <w:p w14:paraId="1A117F97" w14:textId="77777777" w:rsidR="005D0951" w:rsidRDefault="005D0951" w:rsidP="005B6F05">
            <w:pPr>
              <w:pStyle w:val="TableParagraph"/>
              <w:tabs>
                <w:tab w:val="left" w:pos="561"/>
                <w:tab w:val="left" w:pos="608"/>
              </w:tabs>
              <w:ind w:left="470" w:hanging="369"/>
            </w:pPr>
            <w:r>
              <w:t>ТФС вправе привлечь коллекторское агентство для уведомления Заемщика.</w:t>
            </w:r>
          </w:p>
          <w:p w14:paraId="5D535698" w14:textId="3618EC60" w:rsidR="005D0951" w:rsidRDefault="005D0951">
            <w:pPr>
              <w:pStyle w:val="TableParagraph"/>
              <w:numPr>
                <w:ilvl w:val="1"/>
                <w:numId w:val="22"/>
              </w:numPr>
              <w:tabs>
                <w:tab w:val="left" w:pos="540"/>
                <w:tab w:val="left" w:pos="608"/>
              </w:tabs>
              <w:ind w:left="470" w:hanging="369"/>
            </w:pPr>
            <w:r>
              <w:t xml:space="preserve">В течение тридцати календарных дней с даты направления </w:t>
            </w:r>
            <w:r>
              <w:rPr>
                <w:lang w:val="kk-KZ"/>
              </w:rPr>
              <w:t>ТФС</w:t>
            </w:r>
            <w:r>
              <w:t xml:space="preserve"> Заемщику - физическому лицу уведомления, предусмотренного пунктом 9.</w:t>
            </w:r>
            <w:r w:rsidR="005B6F05">
              <w:t>1</w:t>
            </w:r>
            <w:r>
              <w:t xml:space="preserve">. </w:t>
            </w:r>
            <w:r w:rsidR="005B6F05">
              <w:t>настоящих Стандартных условий</w:t>
            </w:r>
            <w:r>
              <w:t>, Заемщик вправе обратиться в ТФС в письменной форме и (или) через объекты информатизации и (или) способом, предусмотренным ДМК, с предложением в отношении:</w:t>
            </w:r>
          </w:p>
          <w:p w14:paraId="3BA46827" w14:textId="265CD32D" w:rsidR="005D0951" w:rsidRDefault="005D0951" w:rsidP="005B6F05">
            <w:pPr>
              <w:pStyle w:val="TableParagraph"/>
              <w:tabs>
                <w:tab w:val="left" w:pos="526"/>
                <w:tab w:val="left" w:pos="608"/>
              </w:tabs>
              <w:ind w:left="470" w:hanging="369"/>
            </w:pPr>
            <w:r>
              <w:lastRenderedPageBreak/>
              <w:t>1) изменения в сторону уменьшения ставки вознаграждения по ДМК;</w:t>
            </w:r>
          </w:p>
          <w:p w14:paraId="2D3C657A" w14:textId="77777777" w:rsidR="005D0951" w:rsidRDefault="005D0951" w:rsidP="005B6F05">
            <w:pPr>
              <w:pStyle w:val="TableParagraph"/>
              <w:tabs>
                <w:tab w:val="left" w:pos="526"/>
                <w:tab w:val="left" w:pos="608"/>
              </w:tabs>
              <w:ind w:left="470" w:hanging="369"/>
            </w:pPr>
            <w:r>
              <w:t>2) уменьшения на срок не менее трех месяцев ежемесячного платежа по ДМК не менее чем на пятьдесят процентов от размера, установленного ДМК;</w:t>
            </w:r>
          </w:p>
          <w:p w14:paraId="0A847C68" w14:textId="77777777" w:rsidR="005D0951" w:rsidRDefault="005D0951" w:rsidP="005B6F05">
            <w:pPr>
              <w:pStyle w:val="TableParagraph"/>
              <w:tabs>
                <w:tab w:val="left" w:pos="526"/>
                <w:tab w:val="left" w:pos="608"/>
              </w:tabs>
              <w:ind w:left="470" w:hanging="369"/>
            </w:pPr>
            <w:r>
              <w:t>3) отсрочки платежей по основному долгу и (или) вознаграждению;</w:t>
            </w:r>
          </w:p>
          <w:p w14:paraId="3CE440BA" w14:textId="77777777" w:rsidR="005D0951" w:rsidRDefault="005D0951" w:rsidP="005B6F05">
            <w:pPr>
              <w:pStyle w:val="TableParagraph"/>
              <w:tabs>
                <w:tab w:val="left" w:pos="526"/>
                <w:tab w:val="left" w:pos="608"/>
              </w:tabs>
              <w:ind w:left="470" w:hanging="369"/>
            </w:pPr>
            <w:r>
              <w:t>4) изменения метода погашения задолженности и (или) очередности погашения задолженности, в том числе с погашением основного долга в приоритетном порядке;</w:t>
            </w:r>
          </w:p>
          <w:p w14:paraId="17E9664D" w14:textId="77777777" w:rsidR="005D0951" w:rsidRDefault="005D0951" w:rsidP="005B6F05">
            <w:pPr>
              <w:pStyle w:val="TableParagraph"/>
              <w:tabs>
                <w:tab w:val="left" w:pos="526"/>
                <w:tab w:val="left" w:pos="608"/>
              </w:tabs>
              <w:ind w:left="470" w:hanging="369"/>
            </w:pPr>
            <w:r>
              <w:t>5) изменения срока Микрокредита;</w:t>
            </w:r>
          </w:p>
          <w:p w14:paraId="3F972946" w14:textId="77777777" w:rsidR="005D0951" w:rsidRDefault="005D0951" w:rsidP="005B6F05">
            <w:pPr>
              <w:pStyle w:val="TableParagraph"/>
              <w:tabs>
                <w:tab w:val="left" w:pos="526"/>
                <w:tab w:val="left" w:pos="608"/>
              </w:tabs>
              <w:ind w:left="470" w:hanging="369"/>
            </w:pPr>
            <w:r>
              <w:t>6) прощения просроченного основного долга и (или) вознаграждения, отмены неустойки (штрафа, пеней), связанных с обслуживанием Микрокредита;</w:t>
            </w:r>
          </w:p>
          <w:p w14:paraId="63CAAF39" w14:textId="7821B9FA" w:rsidR="005D0951" w:rsidRDefault="005D0951" w:rsidP="005B6F05">
            <w:pPr>
              <w:pStyle w:val="TableParagraph"/>
              <w:tabs>
                <w:tab w:val="left" w:pos="526"/>
                <w:tab w:val="left" w:pos="608"/>
              </w:tabs>
              <w:ind w:left="470" w:hanging="369"/>
            </w:pPr>
            <w:r>
              <w:t>7) представления отступного взамен исполнения обязательства по ДМК путем передачи ТФС залогового и (или) иного имущества;</w:t>
            </w:r>
          </w:p>
          <w:p w14:paraId="01DC2709" w14:textId="77777777" w:rsidR="00403086" w:rsidRDefault="005D0951" w:rsidP="005B6F05">
            <w:pPr>
              <w:pStyle w:val="TableParagraph"/>
              <w:tabs>
                <w:tab w:val="left" w:pos="101"/>
                <w:tab w:val="left" w:pos="608"/>
              </w:tabs>
              <w:ind w:left="101"/>
            </w:pPr>
            <w:r>
              <w:t>Указанное обращение Заемщика - физического лица должно содержать сведения о причинах возникновения просрочки исполнения обязательств по ДМК, текущих доходах Заемщика, другие обстоятельства, которые обуславливают (обосновывают) обращение Заемщика с предложением о внесении изменений в условия ДМК.</w:t>
            </w:r>
          </w:p>
          <w:p w14:paraId="2B7D569C" w14:textId="7EF49EA1" w:rsidR="00403086" w:rsidRDefault="00403086" w:rsidP="005B6F05">
            <w:pPr>
              <w:pStyle w:val="TableParagraph"/>
              <w:tabs>
                <w:tab w:val="left" w:pos="101"/>
              </w:tabs>
              <w:ind w:left="101"/>
            </w:pPr>
            <w:r>
              <w:t>При представлении Заемщиком неполных сведений и документов ТФС запрашивает их. Заемщик предоставляет запрашиваемые документы в течение 5 (пяти) рабочих дней. Непредставление запрашиваемых</w:t>
            </w:r>
            <w:r w:rsidRPr="00403086">
              <w:rPr>
                <w:spacing w:val="-13"/>
              </w:rPr>
              <w:t xml:space="preserve"> </w:t>
            </w:r>
            <w:r>
              <w:t>документов</w:t>
            </w:r>
            <w:r w:rsidRPr="00403086">
              <w:rPr>
                <w:spacing w:val="-12"/>
              </w:rPr>
              <w:t xml:space="preserve"> </w:t>
            </w:r>
            <w:r>
              <w:t>в</w:t>
            </w:r>
            <w:r w:rsidRPr="00403086">
              <w:rPr>
                <w:spacing w:val="-12"/>
              </w:rPr>
              <w:t xml:space="preserve"> </w:t>
            </w:r>
            <w:r>
              <w:t>указанный</w:t>
            </w:r>
            <w:r w:rsidRPr="00403086">
              <w:rPr>
                <w:spacing w:val="-13"/>
              </w:rPr>
              <w:t xml:space="preserve"> </w:t>
            </w:r>
            <w:r>
              <w:t>срок</w:t>
            </w:r>
            <w:r w:rsidRPr="00403086">
              <w:rPr>
                <w:spacing w:val="-10"/>
              </w:rPr>
              <w:t xml:space="preserve"> </w:t>
            </w:r>
            <w:r>
              <w:t>является</w:t>
            </w:r>
            <w:r w:rsidRPr="00403086">
              <w:rPr>
                <w:spacing w:val="-11"/>
              </w:rPr>
              <w:t xml:space="preserve"> </w:t>
            </w:r>
            <w:r>
              <w:t>основанием</w:t>
            </w:r>
            <w:r w:rsidRPr="00403086">
              <w:rPr>
                <w:spacing w:val="-13"/>
              </w:rPr>
              <w:t xml:space="preserve"> </w:t>
            </w:r>
            <w:r>
              <w:t>для</w:t>
            </w:r>
            <w:r w:rsidRPr="00403086">
              <w:rPr>
                <w:spacing w:val="-11"/>
              </w:rPr>
              <w:t xml:space="preserve"> </w:t>
            </w:r>
            <w:r>
              <w:t>оставления</w:t>
            </w:r>
            <w:r w:rsidRPr="00403086">
              <w:rPr>
                <w:spacing w:val="-8"/>
              </w:rPr>
              <w:t xml:space="preserve"> </w:t>
            </w:r>
            <w:r>
              <w:t>Заявления</w:t>
            </w:r>
            <w:r w:rsidRPr="00403086">
              <w:rPr>
                <w:spacing w:val="-14"/>
              </w:rPr>
              <w:t xml:space="preserve"> </w:t>
            </w:r>
            <w:r>
              <w:t>о</w:t>
            </w:r>
            <w:r w:rsidRPr="00403086">
              <w:rPr>
                <w:spacing w:val="-11"/>
              </w:rPr>
              <w:t xml:space="preserve"> </w:t>
            </w:r>
            <w:r>
              <w:t>внесении изменений без рассмотрения, о чем направляется соответствующее уведомление.</w:t>
            </w:r>
          </w:p>
          <w:p w14:paraId="67A8CEEB" w14:textId="6EE03C7C" w:rsidR="00403086" w:rsidRDefault="00403086">
            <w:pPr>
              <w:pStyle w:val="TableParagraph"/>
              <w:numPr>
                <w:ilvl w:val="1"/>
                <w:numId w:val="22"/>
              </w:numPr>
              <w:tabs>
                <w:tab w:val="left" w:pos="243"/>
              </w:tabs>
              <w:ind w:left="101" w:firstLine="0"/>
            </w:pPr>
            <w:r>
              <w:t>ТФС в течение 1</w:t>
            </w:r>
            <w:r w:rsidRPr="00403086">
              <w:rPr>
                <w:sz w:val="24"/>
              </w:rPr>
              <w:t>5 (</w:t>
            </w:r>
            <w:r>
              <w:t>пятнадцати) календарных дней после дня получения Заявления о внесении изменений Заемщика – физического лица рассматривает предложенные изменения в условия Договора</w:t>
            </w:r>
            <w:r w:rsidRPr="00403086">
              <w:rPr>
                <w:spacing w:val="40"/>
              </w:rPr>
              <w:t xml:space="preserve"> </w:t>
            </w:r>
            <w:r>
              <w:t>в</w:t>
            </w:r>
            <w:r w:rsidRPr="00403086">
              <w:rPr>
                <w:spacing w:val="-2"/>
              </w:rPr>
              <w:t xml:space="preserve"> </w:t>
            </w:r>
            <w:hyperlink r:id="rId13">
              <w:r w:rsidRPr="00403086">
                <w:rPr>
                  <w:u w:val="single"/>
                </w:rPr>
                <w:t>порядке</w:t>
              </w:r>
              <w:r>
                <w:t>,</w:t>
              </w:r>
            </w:hyperlink>
            <w:r>
              <w:t xml:space="preserve"> установленном нормативным правовым актом уполномоченного органа, и в письменной форме,</w:t>
            </w:r>
            <w:r w:rsidRPr="00403086">
              <w:rPr>
                <w:spacing w:val="-6"/>
              </w:rPr>
              <w:t xml:space="preserve"> </w:t>
            </w:r>
            <w:r>
              <w:t>а</w:t>
            </w:r>
            <w:r w:rsidRPr="00403086">
              <w:rPr>
                <w:spacing w:val="-5"/>
              </w:rPr>
              <w:t xml:space="preserve"> </w:t>
            </w:r>
            <w:r>
              <w:t>также</w:t>
            </w:r>
            <w:r w:rsidRPr="00403086">
              <w:rPr>
                <w:spacing w:val="-5"/>
              </w:rPr>
              <w:t xml:space="preserve"> </w:t>
            </w:r>
            <w:r>
              <w:t>через</w:t>
            </w:r>
            <w:r w:rsidRPr="00403086">
              <w:rPr>
                <w:spacing w:val="-7"/>
              </w:rPr>
              <w:t xml:space="preserve"> </w:t>
            </w:r>
            <w:proofErr w:type="spellStart"/>
            <w:r w:rsidRPr="00403086">
              <w:rPr>
                <w:spacing w:val="-7"/>
              </w:rPr>
              <w:t>через</w:t>
            </w:r>
            <w:proofErr w:type="spellEnd"/>
            <w:r w:rsidRPr="00403086">
              <w:rPr>
                <w:spacing w:val="-7"/>
              </w:rPr>
              <w:t xml:space="preserve"> цифровые </w:t>
            </w:r>
            <w:proofErr w:type="gramStart"/>
            <w:r>
              <w:t>Объекты</w:t>
            </w:r>
            <w:r w:rsidRPr="00403086">
              <w:rPr>
                <w:spacing w:val="-6"/>
              </w:rPr>
              <w:t xml:space="preserve"> </w:t>
            </w:r>
            <w:r w:rsidRPr="00403086">
              <w:rPr>
                <w:spacing w:val="-2"/>
              </w:rPr>
              <w:t xml:space="preserve"> </w:t>
            </w:r>
            <w:r>
              <w:t>либо</w:t>
            </w:r>
            <w:proofErr w:type="gramEnd"/>
            <w:r w:rsidRPr="00403086">
              <w:rPr>
                <w:spacing w:val="-3"/>
              </w:rPr>
              <w:t xml:space="preserve"> </w:t>
            </w:r>
            <w:r>
              <w:t>способом,</w:t>
            </w:r>
            <w:r w:rsidRPr="00403086">
              <w:rPr>
                <w:spacing w:val="-6"/>
              </w:rPr>
              <w:t xml:space="preserve"> </w:t>
            </w:r>
            <w:r>
              <w:t>предусмотренным</w:t>
            </w:r>
            <w:r w:rsidRPr="00403086">
              <w:rPr>
                <w:spacing w:val="-3"/>
              </w:rPr>
              <w:t xml:space="preserve"> </w:t>
            </w:r>
            <w:r>
              <w:t>Договором,</w:t>
            </w:r>
            <w:r w:rsidRPr="00403086">
              <w:rPr>
                <w:spacing w:val="-6"/>
              </w:rPr>
              <w:t xml:space="preserve"> </w:t>
            </w:r>
            <w:r>
              <w:t>сообщает Заемщику - физическому лицу о одном из следующих решений:</w:t>
            </w:r>
          </w:p>
          <w:p w14:paraId="5216FA51" w14:textId="77777777" w:rsidR="00403086" w:rsidRDefault="00403086">
            <w:pPr>
              <w:pStyle w:val="TableParagraph"/>
              <w:numPr>
                <w:ilvl w:val="0"/>
                <w:numId w:val="45"/>
              </w:numPr>
              <w:tabs>
                <w:tab w:val="left" w:pos="243"/>
              </w:tabs>
              <w:spacing w:line="252" w:lineRule="exact"/>
              <w:ind w:left="526"/>
            </w:pPr>
            <w:r>
              <w:t>о</w:t>
            </w:r>
            <w:r>
              <w:rPr>
                <w:spacing w:val="-7"/>
              </w:rPr>
              <w:t xml:space="preserve"> </w:t>
            </w:r>
            <w:r>
              <w:t>согласии</w:t>
            </w:r>
            <w:r>
              <w:rPr>
                <w:spacing w:val="-6"/>
              </w:rPr>
              <w:t xml:space="preserve"> </w:t>
            </w:r>
            <w:proofErr w:type="spellStart"/>
            <w:r w:rsidRPr="00A47C82">
              <w:t>внести</w:t>
            </w:r>
            <w:r>
              <w:t>в</w:t>
            </w:r>
            <w:proofErr w:type="spellEnd"/>
            <w:r>
              <w:rPr>
                <w:spacing w:val="-6"/>
              </w:rPr>
              <w:t xml:space="preserve"> </w:t>
            </w:r>
            <w:r>
              <w:t>условия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Договора </w:t>
            </w:r>
            <w:r w:rsidRPr="00A47C82">
              <w:rPr>
                <w:spacing w:val="-2"/>
              </w:rPr>
              <w:t>изменения, предложенные заемщиком</w:t>
            </w:r>
            <w:r>
              <w:rPr>
                <w:spacing w:val="-2"/>
              </w:rPr>
              <w:t>;</w:t>
            </w:r>
          </w:p>
          <w:p w14:paraId="568DD34F" w14:textId="77777777" w:rsidR="00403086" w:rsidRDefault="00403086">
            <w:pPr>
              <w:pStyle w:val="TableParagraph"/>
              <w:numPr>
                <w:ilvl w:val="0"/>
                <w:numId w:val="45"/>
              </w:numPr>
              <w:tabs>
                <w:tab w:val="left" w:pos="243"/>
              </w:tabs>
              <w:spacing w:before="1" w:line="252" w:lineRule="exact"/>
              <w:ind w:left="526"/>
            </w:pPr>
            <w:r>
              <w:t>о</w:t>
            </w:r>
            <w:r>
              <w:rPr>
                <w:spacing w:val="-8"/>
              </w:rPr>
              <w:t xml:space="preserve"> </w:t>
            </w:r>
            <w:r>
              <w:t>встречном</w:t>
            </w:r>
            <w:r>
              <w:rPr>
                <w:spacing w:val="-7"/>
              </w:rPr>
              <w:t xml:space="preserve"> </w:t>
            </w:r>
            <w:r>
              <w:t>предложении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изменению</w:t>
            </w:r>
            <w:r>
              <w:rPr>
                <w:spacing w:val="-6"/>
              </w:rPr>
              <w:t xml:space="preserve"> </w:t>
            </w:r>
            <w:r>
              <w:t>условий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Договора;</w:t>
            </w:r>
          </w:p>
          <w:p w14:paraId="5904EBE5" w14:textId="77777777" w:rsidR="00403086" w:rsidRDefault="00403086">
            <w:pPr>
              <w:pStyle w:val="TableParagraph"/>
              <w:numPr>
                <w:ilvl w:val="0"/>
                <w:numId w:val="45"/>
              </w:numPr>
              <w:tabs>
                <w:tab w:val="left" w:pos="243"/>
                <w:tab w:val="left" w:pos="609"/>
              </w:tabs>
              <w:ind w:left="526" w:right="96"/>
            </w:pPr>
            <w:r>
              <w:t>об</w:t>
            </w:r>
            <w:r>
              <w:rPr>
                <w:spacing w:val="-3"/>
              </w:rPr>
              <w:t xml:space="preserve"> </w:t>
            </w:r>
            <w:r>
              <w:t>отказе</w:t>
            </w:r>
            <w:r>
              <w:rPr>
                <w:spacing w:val="-3"/>
              </w:rPr>
              <w:t xml:space="preserve"> </w:t>
            </w:r>
            <w:r w:rsidRPr="00A47C82">
              <w:rPr>
                <w:spacing w:val="-3"/>
              </w:rPr>
              <w:t>внести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условия</w:t>
            </w:r>
            <w:r>
              <w:rPr>
                <w:spacing w:val="-4"/>
              </w:rPr>
              <w:t xml:space="preserve"> </w:t>
            </w:r>
            <w:r>
              <w:t>Договора</w:t>
            </w:r>
            <w:r>
              <w:rPr>
                <w:spacing w:val="-3"/>
              </w:rPr>
              <w:t xml:space="preserve"> </w:t>
            </w:r>
            <w:r w:rsidRPr="00A47C82">
              <w:rPr>
                <w:spacing w:val="-3"/>
              </w:rPr>
              <w:t>изменения, предложенные заемщиком, с мотивированным обоснованием</w:t>
            </w:r>
            <w:r>
              <w:rPr>
                <w:spacing w:val="-3"/>
              </w:rPr>
              <w:t xml:space="preserve"> </w:t>
            </w:r>
            <w:r>
              <w:t>причин</w:t>
            </w:r>
            <w:r>
              <w:rPr>
                <w:spacing w:val="-1"/>
              </w:rPr>
              <w:t xml:space="preserve"> </w:t>
            </w:r>
            <w:r>
              <w:t xml:space="preserve">такого </w:t>
            </w:r>
            <w:r>
              <w:rPr>
                <w:spacing w:val="-2"/>
              </w:rPr>
              <w:t>отказа.</w:t>
            </w:r>
          </w:p>
          <w:p w14:paraId="353B4217" w14:textId="77777777" w:rsidR="00403086" w:rsidRDefault="00403086">
            <w:pPr>
              <w:pStyle w:val="TableParagraph"/>
              <w:numPr>
                <w:ilvl w:val="1"/>
                <w:numId w:val="22"/>
              </w:numPr>
              <w:tabs>
                <w:tab w:val="left" w:pos="243"/>
                <w:tab w:val="left" w:pos="609"/>
              </w:tabs>
              <w:ind w:left="101" w:right="96" w:firstLine="0"/>
            </w:pPr>
            <w:r>
              <w:t>В период рассмотрения Заявления Заемщика - физического лица, ТФС не вправе требовать досрочного погашения Микрокредита.</w:t>
            </w:r>
          </w:p>
          <w:p w14:paraId="62D89DBE" w14:textId="77777777" w:rsidR="00403086" w:rsidRDefault="00403086">
            <w:pPr>
              <w:pStyle w:val="TableParagraph"/>
              <w:numPr>
                <w:ilvl w:val="1"/>
                <w:numId w:val="22"/>
              </w:numPr>
              <w:tabs>
                <w:tab w:val="left" w:pos="243"/>
                <w:tab w:val="left" w:pos="609"/>
              </w:tabs>
              <w:ind w:left="101" w:right="96" w:firstLine="0"/>
            </w:pPr>
            <w:r>
              <w:t>Недостижение взаимоприемлемого решения между ТФС и Заемщиком - физическим лицом в течение</w:t>
            </w:r>
            <w:r w:rsidRPr="00403086">
              <w:rPr>
                <w:spacing w:val="-14"/>
              </w:rPr>
              <w:t xml:space="preserve"> </w:t>
            </w:r>
            <w:r>
              <w:t>30</w:t>
            </w:r>
            <w:r w:rsidRPr="00403086">
              <w:rPr>
                <w:spacing w:val="-14"/>
              </w:rPr>
              <w:t xml:space="preserve"> </w:t>
            </w:r>
            <w:r>
              <w:t>(тридцати)</w:t>
            </w:r>
            <w:r w:rsidRPr="00403086">
              <w:rPr>
                <w:spacing w:val="-14"/>
              </w:rPr>
              <w:t xml:space="preserve"> </w:t>
            </w:r>
            <w:r>
              <w:t>календарных</w:t>
            </w:r>
            <w:r w:rsidRPr="00403086">
              <w:rPr>
                <w:spacing w:val="-13"/>
              </w:rPr>
              <w:t xml:space="preserve"> </w:t>
            </w:r>
            <w:r>
              <w:t>дней</w:t>
            </w:r>
            <w:r w:rsidRPr="00403086">
              <w:rPr>
                <w:spacing w:val="-14"/>
              </w:rPr>
              <w:t xml:space="preserve"> </w:t>
            </w:r>
            <w:r>
              <w:t>с</w:t>
            </w:r>
            <w:r w:rsidRPr="00403086">
              <w:rPr>
                <w:spacing w:val="-14"/>
              </w:rPr>
              <w:t xml:space="preserve"> </w:t>
            </w:r>
            <w:r>
              <w:t>даты</w:t>
            </w:r>
            <w:r w:rsidRPr="00403086">
              <w:rPr>
                <w:spacing w:val="-14"/>
              </w:rPr>
              <w:t xml:space="preserve"> </w:t>
            </w:r>
            <w:r>
              <w:t>получения</w:t>
            </w:r>
            <w:r w:rsidRPr="00403086">
              <w:rPr>
                <w:spacing w:val="-13"/>
              </w:rPr>
              <w:t xml:space="preserve"> </w:t>
            </w:r>
            <w:r>
              <w:t>решения</w:t>
            </w:r>
            <w:r w:rsidRPr="00403086">
              <w:rPr>
                <w:spacing w:val="-14"/>
              </w:rPr>
              <w:t xml:space="preserve"> </w:t>
            </w:r>
            <w:r>
              <w:t>ТФС,</w:t>
            </w:r>
            <w:r w:rsidRPr="00403086">
              <w:rPr>
                <w:spacing w:val="-14"/>
              </w:rPr>
              <w:t xml:space="preserve"> </w:t>
            </w:r>
            <w:r>
              <w:t>предусмотренного</w:t>
            </w:r>
            <w:r w:rsidRPr="00403086">
              <w:rPr>
                <w:spacing w:val="-14"/>
              </w:rPr>
              <w:t xml:space="preserve"> </w:t>
            </w:r>
            <w:r>
              <w:t>подпунктом 2) пункта 9.3 настоящих Стандартных условий, считается отказом в изменении условий Договора. Данный срок может быть продлен при наличии согласия обеих Сторон.</w:t>
            </w:r>
          </w:p>
          <w:p w14:paraId="6B899B8E" w14:textId="77777777" w:rsidR="00403086" w:rsidRDefault="00403086">
            <w:pPr>
              <w:pStyle w:val="TableParagraph"/>
              <w:numPr>
                <w:ilvl w:val="1"/>
                <w:numId w:val="22"/>
              </w:numPr>
              <w:tabs>
                <w:tab w:val="left" w:pos="243"/>
                <w:tab w:val="left" w:pos="609"/>
              </w:tabs>
              <w:ind w:left="101" w:right="96" w:firstLine="0"/>
            </w:pPr>
            <w:r>
              <w:t>Заемщик</w:t>
            </w:r>
            <w:r w:rsidRPr="00403086">
              <w:rPr>
                <w:spacing w:val="-7"/>
              </w:rPr>
              <w:t xml:space="preserve"> </w:t>
            </w:r>
            <w:r>
              <w:t>-</w:t>
            </w:r>
            <w:r w:rsidRPr="00403086">
              <w:rPr>
                <w:spacing w:val="-6"/>
              </w:rPr>
              <w:t xml:space="preserve"> </w:t>
            </w:r>
            <w:r>
              <w:t>физическое</w:t>
            </w:r>
            <w:r w:rsidRPr="00403086">
              <w:rPr>
                <w:spacing w:val="-7"/>
              </w:rPr>
              <w:t xml:space="preserve"> </w:t>
            </w:r>
            <w:r>
              <w:t>лицо</w:t>
            </w:r>
            <w:r w:rsidRPr="00403086">
              <w:rPr>
                <w:spacing w:val="-5"/>
              </w:rPr>
              <w:t xml:space="preserve"> </w:t>
            </w:r>
            <w:r>
              <w:t>в</w:t>
            </w:r>
            <w:r w:rsidRPr="00403086">
              <w:rPr>
                <w:spacing w:val="-6"/>
              </w:rPr>
              <w:t xml:space="preserve"> </w:t>
            </w:r>
            <w:r>
              <w:t>течение</w:t>
            </w:r>
            <w:r w:rsidRPr="00403086">
              <w:rPr>
                <w:spacing w:val="-7"/>
              </w:rPr>
              <w:t xml:space="preserve"> </w:t>
            </w:r>
            <w:r>
              <w:t>15</w:t>
            </w:r>
            <w:r w:rsidRPr="00403086">
              <w:rPr>
                <w:spacing w:val="-7"/>
              </w:rPr>
              <w:t xml:space="preserve"> </w:t>
            </w:r>
            <w:r>
              <w:t>(пятнадцати)</w:t>
            </w:r>
            <w:r w:rsidRPr="00403086">
              <w:rPr>
                <w:spacing w:val="-4"/>
              </w:rPr>
              <w:t xml:space="preserve"> </w:t>
            </w:r>
            <w:r>
              <w:t>календарных</w:t>
            </w:r>
            <w:r w:rsidRPr="00403086">
              <w:rPr>
                <w:spacing w:val="-7"/>
              </w:rPr>
              <w:t xml:space="preserve"> </w:t>
            </w:r>
            <w:r>
              <w:t>дней</w:t>
            </w:r>
            <w:r w:rsidRPr="00403086">
              <w:rPr>
                <w:spacing w:val="-7"/>
              </w:rPr>
              <w:t xml:space="preserve"> </w:t>
            </w:r>
            <w:r>
              <w:t>с</w:t>
            </w:r>
            <w:r w:rsidRPr="00403086">
              <w:rPr>
                <w:spacing w:val="-7"/>
              </w:rPr>
              <w:t xml:space="preserve"> </w:t>
            </w:r>
            <w:r>
              <w:t>даты</w:t>
            </w:r>
            <w:r w:rsidRPr="00403086">
              <w:rPr>
                <w:spacing w:val="-4"/>
              </w:rPr>
              <w:t xml:space="preserve"> </w:t>
            </w:r>
            <w:r>
              <w:t>получения</w:t>
            </w:r>
            <w:r w:rsidRPr="00403086">
              <w:rPr>
                <w:spacing w:val="-5"/>
              </w:rPr>
              <w:t xml:space="preserve"> </w:t>
            </w:r>
            <w:r>
              <w:t xml:space="preserve">решения ТФС, предусмотренного подпунктом 3) пункта 9.3 настоящих Стандартных условий, или при недостижении взаимоприемлемого решения об изменении условий Договора вправе обратиться к </w:t>
            </w:r>
            <w:proofErr w:type="spellStart"/>
            <w:r>
              <w:t>омбудсману</w:t>
            </w:r>
            <w:proofErr w:type="spellEnd"/>
            <w:r>
              <w:t xml:space="preserve"> с одновременным уведомлением ТФС.</w:t>
            </w:r>
          </w:p>
          <w:p w14:paraId="2CC80E3A" w14:textId="5559A7DD" w:rsidR="00403086" w:rsidRDefault="00403086">
            <w:pPr>
              <w:pStyle w:val="TableParagraph"/>
              <w:numPr>
                <w:ilvl w:val="1"/>
                <w:numId w:val="22"/>
              </w:numPr>
              <w:tabs>
                <w:tab w:val="left" w:pos="243"/>
                <w:tab w:val="left" w:pos="609"/>
              </w:tabs>
              <w:ind w:left="101" w:right="96" w:firstLine="0"/>
            </w:pPr>
            <w:proofErr w:type="spellStart"/>
            <w:r>
              <w:t>Омбудсман</w:t>
            </w:r>
            <w:proofErr w:type="spellEnd"/>
            <w:r>
              <w:t xml:space="preserve"> рассматривает обращение Заемщика - физического лица при представлении</w:t>
            </w:r>
            <w:r w:rsidRPr="00403086">
              <w:rPr>
                <w:spacing w:val="-8"/>
              </w:rPr>
              <w:t xml:space="preserve"> </w:t>
            </w:r>
            <w:r>
              <w:t>доказательств</w:t>
            </w:r>
            <w:r w:rsidRPr="00403086">
              <w:rPr>
                <w:spacing w:val="-8"/>
              </w:rPr>
              <w:t xml:space="preserve"> </w:t>
            </w:r>
            <w:r>
              <w:t>его</w:t>
            </w:r>
            <w:r w:rsidRPr="00403086">
              <w:rPr>
                <w:spacing w:val="-7"/>
              </w:rPr>
              <w:t xml:space="preserve"> </w:t>
            </w:r>
            <w:r>
              <w:t>обращения</w:t>
            </w:r>
            <w:r w:rsidRPr="00403086">
              <w:rPr>
                <w:spacing w:val="-8"/>
              </w:rPr>
              <w:t xml:space="preserve"> </w:t>
            </w:r>
            <w:r>
              <w:t>в</w:t>
            </w:r>
            <w:r w:rsidRPr="00403086">
              <w:rPr>
                <w:spacing w:val="-7"/>
              </w:rPr>
              <w:t xml:space="preserve"> </w:t>
            </w:r>
            <w:r>
              <w:t>ТФС</w:t>
            </w:r>
            <w:r w:rsidRPr="00403086">
              <w:rPr>
                <w:spacing w:val="-8"/>
              </w:rPr>
              <w:t xml:space="preserve"> </w:t>
            </w:r>
            <w:r>
              <w:t>и</w:t>
            </w:r>
            <w:r w:rsidRPr="00403086">
              <w:rPr>
                <w:spacing w:val="-8"/>
              </w:rPr>
              <w:t xml:space="preserve"> </w:t>
            </w:r>
            <w:r>
              <w:t>недостижения</w:t>
            </w:r>
            <w:r w:rsidRPr="00403086">
              <w:rPr>
                <w:spacing w:val="-8"/>
              </w:rPr>
              <w:t xml:space="preserve"> </w:t>
            </w:r>
            <w:r>
              <w:t>с</w:t>
            </w:r>
            <w:r w:rsidRPr="00403086">
              <w:rPr>
                <w:spacing w:val="-6"/>
              </w:rPr>
              <w:t xml:space="preserve"> </w:t>
            </w:r>
            <w:r>
              <w:t>ТФС</w:t>
            </w:r>
            <w:r w:rsidRPr="00403086">
              <w:rPr>
                <w:spacing w:val="-10"/>
              </w:rPr>
              <w:t xml:space="preserve"> </w:t>
            </w:r>
            <w:r>
              <w:t>взаимоприемлемого</w:t>
            </w:r>
            <w:r w:rsidRPr="00403086">
              <w:rPr>
                <w:spacing w:val="-7"/>
              </w:rPr>
              <w:t xml:space="preserve"> </w:t>
            </w:r>
            <w:r>
              <w:t>решения об изменении условий Договора.</w:t>
            </w:r>
          </w:p>
          <w:p w14:paraId="29D92DF3" w14:textId="77777777" w:rsidR="00403086" w:rsidRDefault="00403086">
            <w:pPr>
              <w:pStyle w:val="TableParagraph"/>
              <w:numPr>
                <w:ilvl w:val="1"/>
                <w:numId w:val="22"/>
              </w:numPr>
              <w:tabs>
                <w:tab w:val="left" w:pos="243"/>
              </w:tabs>
              <w:ind w:left="101" w:right="91" w:firstLine="0"/>
            </w:pPr>
            <w:r>
              <w:t>В случаях неудовлетворения требования, предусмотренного подпунктом 1) пункта 9.2 настоящих Стандартных условий, а также нереализации Заемщиком - физическим лицом по Договору прав, предусмотренных пунктом 9.2 настоящих Стандартных условий, либо отсутствия согласия между Заемщиком - физическим лицом и ТФС по изменению условий Договора ТФС вправе:</w:t>
            </w:r>
          </w:p>
          <w:p w14:paraId="0BC4861E" w14:textId="6D75646A" w:rsidR="00403086" w:rsidRDefault="00403086">
            <w:pPr>
              <w:pStyle w:val="TableParagraph"/>
              <w:numPr>
                <w:ilvl w:val="2"/>
                <w:numId w:val="47"/>
              </w:numPr>
              <w:tabs>
                <w:tab w:val="left" w:pos="243"/>
                <w:tab w:val="left" w:pos="1172"/>
              </w:tabs>
              <w:spacing w:line="252" w:lineRule="exact"/>
              <w:ind w:hanging="1439"/>
            </w:pPr>
            <w:r>
              <w:t>рассмотреть</w:t>
            </w:r>
            <w:r>
              <w:rPr>
                <w:spacing w:val="-5"/>
              </w:rPr>
              <w:t xml:space="preserve"> </w:t>
            </w:r>
            <w:r>
              <w:t>вопрос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применении</w:t>
            </w:r>
            <w:r>
              <w:rPr>
                <w:spacing w:val="-5"/>
              </w:rPr>
              <w:t xml:space="preserve"> </w:t>
            </w:r>
            <w:r>
              <w:t>мер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отношении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Заемщика.</w:t>
            </w:r>
          </w:p>
          <w:p w14:paraId="0D59E147" w14:textId="77777777" w:rsidR="00403086" w:rsidRDefault="00403086" w:rsidP="005B6F05">
            <w:pPr>
              <w:pStyle w:val="TableParagraph"/>
              <w:tabs>
                <w:tab w:val="left" w:pos="243"/>
              </w:tabs>
              <w:ind w:left="101" w:right="101"/>
            </w:pPr>
            <w:r>
              <w:t xml:space="preserve">Принятие решения о применении мер осуществляется в соответствии с Правилами предоставления </w:t>
            </w:r>
            <w:r>
              <w:rPr>
                <w:spacing w:val="-2"/>
              </w:rPr>
              <w:t>микрокредитов;</w:t>
            </w:r>
          </w:p>
          <w:p w14:paraId="4C2412FF" w14:textId="087A7A53" w:rsidR="00403086" w:rsidRDefault="00403086">
            <w:pPr>
              <w:pStyle w:val="TableParagraph"/>
              <w:numPr>
                <w:ilvl w:val="2"/>
                <w:numId w:val="46"/>
              </w:numPr>
              <w:tabs>
                <w:tab w:val="left" w:pos="243"/>
                <w:tab w:val="left" w:pos="1172"/>
              </w:tabs>
              <w:ind w:right="98"/>
            </w:pPr>
            <w:r>
              <w:t xml:space="preserve">передать задолженность на досудебные взыскание и урегулирование коллекторскому </w:t>
            </w:r>
            <w:r>
              <w:rPr>
                <w:spacing w:val="-2"/>
              </w:rPr>
              <w:t>агентству;</w:t>
            </w:r>
          </w:p>
          <w:p w14:paraId="1EF98EF0" w14:textId="77777777" w:rsidR="00403086" w:rsidRDefault="00403086" w:rsidP="005B6F05">
            <w:pPr>
              <w:pStyle w:val="TableParagraph"/>
              <w:tabs>
                <w:tab w:val="left" w:pos="243"/>
              </w:tabs>
              <w:spacing w:before="1"/>
              <w:ind w:left="101" w:right="95"/>
            </w:pPr>
            <w:r>
              <w:t>Передача задолженности на досудебные взыскание и урегулирование коллекторскому агентству допускается при наличии в Договоре права ТФС на привлечение коллекторского агентства при допущении Заемщиком просрочки исполнения обязательств по Договору;</w:t>
            </w:r>
          </w:p>
          <w:p w14:paraId="66ED5FE8" w14:textId="77777777" w:rsidR="00403086" w:rsidRDefault="00403086" w:rsidP="005B6F05">
            <w:pPr>
              <w:pStyle w:val="TableParagraph"/>
              <w:tabs>
                <w:tab w:val="left" w:pos="243"/>
              </w:tabs>
              <w:ind w:left="101" w:right="94"/>
            </w:pPr>
            <w:r>
              <w:t xml:space="preserve">ТФС в день передачи задолженности на досудебные взыскание и урегулирование задолженности уведомляет об этом Заемщика способом, предусмотренным Договором, а также через Объекты </w:t>
            </w:r>
            <w:r>
              <w:lastRenderedPageBreak/>
              <w:t>информатизации с указанием наименования, места нахождения коллекторского агентства, телефонных номеров коллекторского агентства для контактов с должниками;</w:t>
            </w:r>
          </w:p>
          <w:p w14:paraId="3B853580" w14:textId="222D1963" w:rsidR="00403086" w:rsidRDefault="00403086">
            <w:pPr>
              <w:pStyle w:val="TableParagraph"/>
              <w:numPr>
                <w:ilvl w:val="2"/>
                <w:numId w:val="46"/>
              </w:numPr>
              <w:tabs>
                <w:tab w:val="left" w:pos="243"/>
                <w:tab w:val="left" w:pos="1172"/>
              </w:tabs>
              <w:ind w:left="101" w:right="96" w:firstLine="0"/>
            </w:pPr>
            <w:r>
              <w:t>уступить с</w:t>
            </w:r>
            <w:r>
              <w:rPr>
                <w:spacing w:val="-1"/>
              </w:rPr>
              <w:t xml:space="preserve"> </w:t>
            </w:r>
            <w:r>
              <w:t>соблюдением</w:t>
            </w:r>
            <w:r>
              <w:rPr>
                <w:spacing w:val="-1"/>
              </w:rPr>
              <w:t xml:space="preserve"> </w:t>
            </w:r>
            <w:r>
              <w:t xml:space="preserve">требований, установленных в статье </w:t>
            </w:r>
            <w:proofErr w:type="gramStart"/>
            <w:r>
              <w:t>9-1</w:t>
            </w:r>
            <w:proofErr w:type="gramEnd"/>
            <w:r>
              <w:t xml:space="preserve"> Закона, права (требования) по Договору лицу при наличии у Заемщика - физического лица просрочки исполнения денежного обязательства свыше 90 (девяноста) последовательных календарных дней.</w:t>
            </w:r>
          </w:p>
          <w:p w14:paraId="0F58EC6C" w14:textId="1D20F68D" w:rsidR="00403086" w:rsidRDefault="00403086" w:rsidP="005B6F05">
            <w:pPr>
              <w:pStyle w:val="TableParagraph"/>
              <w:tabs>
                <w:tab w:val="left" w:pos="243"/>
              </w:tabs>
              <w:ind w:left="101" w:right="98"/>
            </w:pPr>
            <w:r>
              <w:t>Положения настоящего подпункта не распространяются на случаи применения в отношении Заемщика</w:t>
            </w:r>
            <w:r>
              <w:rPr>
                <w:spacing w:val="40"/>
              </w:rPr>
              <w:t xml:space="preserve"> </w:t>
            </w:r>
            <w:r>
              <w:t>-</w:t>
            </w:r>
            <w:r>
              <w:rPr>
                <w:spacing w:val="40"/>
              </w:rPr>
              <w:t xml:space="preserve"> </w:t>
            </w:r>
            <w:r>
              <w:t>гражданина</w:t>
            </w:r>
            <w:r>
              <w:rPr>
                <w:spacing w:val="40"/>
              </w:rPr>
              <w:t xml:space="preserve"> </w:t>
            </w:r>
            <w:r>
              <w:t>Республики</w:t>
            </w:r>
            <w:r>
              <w:rPr>
                <w:spacing w:val="40"/>
              </w:rPr>
              <w:t xml:space="preserve"> </w:t>
            </w:r>
            <w:r>
              <w:t>Казахстан</w:t>
            </w:r>
            <w:r>
              <w:rPr>
                <w:spacing w:val="40"/>
              </w:rPr>
              <w:t xml:space="preserve"> </w:t>
            </w:r>
            <w:r>
              <w:t>процедуры</w:t>
            </w:r>
            <w:r>
              <w:rPr>
                <w:spacing w:val="40"/>
              </w:rPr>
              <w:t xml:space="preserve"> </w:t>
            </w:r>
            <w:r>
              <w:t>восстановления</w:t>
            </w:r>
            <w:r>
              <w:rPr>
                <w:spacing w:val="40"/>
              </w:rPr>
              <w:t xml:space="preserve"> </w:t>
            </w:r>
            <w:r>
              <w:t>платежеспособности, внесудебного или судебного банкротства в порядке, предусмотренном Законом Республики Казахстан «О восстановлении платежеспособности и банкротстве граждан Республики Казахстан»;</w:t>
            </w:r>
          </w:p>
          <w:p w14:paraId="6172B4BD" w14:textId="76F3B6A2" w:rsidR="00403086" w:rsidRDefault="00403086" w:rsidP="005B6F05">
            <w:pPr>
              <w:pStyle w:val="TableParagraph"/>
              <w:tabs>
                <w:tab w:val="left" w:pos="243"/>
              </w:tabs>
              <w:ind w:left="101" w:right="95"/>
            </w:pPr>
            <w:r>
              <w:t>9.8.4</w:t>
            </w:r>
            <w:r w:rsidR="005B6F05">
              <w:t xml:space="preserve">.  </w:t>
            </w:r>
            <w:r>
              <w:t>применить меры, предусмотренные Применимым законодательством и (или) Договором, в том числе обратиться с иском в суд о взыскании суммы долга по Договору, а также обратить взыскание на заложенное имущество во внесудебном порядке либо в судебном порядке;</w:t>
            </w:r>
          </w:p>
          <w:p w14:paraId="088C97C5" w14:textId="77777777" w:rsidR="00403086" w:rsidRDefault="00403086" w:rsidP="005B6F05">
            <w:pPr>
              <w:pStyle w:val="TableParagraph"/>
              <w:tabs>
                <w:tab w:val="left" w:pos="243"/>
              </w:tabs>
              <w:ind w:left="101" w:right="95"/>
            </w:pPr>
            <w:r>
              <w:t>9.8.5.</w:t>
            </w:r>
            <w:r>
              <w:rPr>
                <w:spacing w:val="40"/>
              </w:rPr>
              <w:t xml:space="preserve"> </w:t>
            </w:r>
            <w:r>
              <w:t>обратиться с иском в суд о признании Заемщика - индивидуального предпринимателя, юридического лица банкротом в соответствии с Применимым законодательством.</w:t>
            </w:r>
          </w:p>
          <w:p w14:paraId="14A723A1" w14:textId="77777777" w:rsidR="00403086" w:rsidRDefault="00403086">
            <w:pPr>
              <w:pStyle w:val="TableParagraph"/>
              <w:numPr>
                <w:ilvl w:val="1"/>
                <w:numId w:val="44"/>
              </w:numPr>
              <w:tabs>
                <w:tab w:val="left" w:pos="540"/>
              </w:tabs>
              <w:ind w:right="92" w:firstLine="2"/>
            </w:pPr>
            <w:r>
              <w:t>По истечении срока, указанного в пункте 9.2 настоящих Стандартных условий, Заемщик - физическое</w:t>
            </w:r>
            <w:r>
              <w:rPr>
                <w:spacing w:val="-16"/>
              </w:rPr>
              <w:t xml:space="preserve"> </w:t>
            </w:r>
            <w:r>
              <w:t>лицо</w:t>
            </w:r>
            <w:r>
              <w:rPr>
                <w:spacing w:val="-14"/>
              </w:rPr>
              <w:t xml:space="preserve"> </w:t>
            </w:r>
            <w:r>
              <w:t>вправе</w:t>
            </w:r>
            <w:r>
              <w:rPr>
                <w:spacing w:val="-14"/>
              </w:rPr>
              <w:t xml:space="preserve"> </w:t>
            </w:r>
            <w:r>
              <w:t>подать</w:t>
            </w:r>
            <w:r>
              <w:rPr>
                <w:spacing w:val="-13"/>
              </w:rPr>
              <w:t xml:space="preserve"> </w:t>
            </w:r>
            <w:r>
              <w:t>Заявление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внесении</w:t>
            </w:r>
            <w:r>
              <w:rPr>
                <w:spacing w:val="-14"/>
              </w:rPr>
              <w:t xml:space="preserve"> </w:t>
            </w:r>
            <w:r>
              <w:t>изменений</w:t>
            </w:r>
            <w:r>
              <w:rPr>
                <w:spacing w:val="-13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отсутствии</w:t>
            </w:r>
            <w:r>
              <w:rPr>
                <w:spacing w:val="-14"/>
              </w:rPr>
              <w:t xml:space="preserve"> </w:t>
            </w:r>
            <w:r>
              <w:t>вступившего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законную силу судебного акта, исполнительной надписи о взыскании задолженности по Договору, мирового соглашения или соглашения об урегулировании спора (конфликта) в порядке медиации, заключенного для урегулирования задолженности по Договору либо для исполнения судебного акта о взыскании задолженности по Договору, а также в случае, если право (требование) по Договору не было уступлено ТФС третьему лицу.</w:t>
            </w:r>
          </w:p>
          <w:p w14:paraId="6B0EA0C4" w14:textId="77777777" w:rsidR="00403086" w:rsidRDefault="00403086">
            <w:pPr>
              <w:pStyle w:val="TableParagraph"/>
              <w:numPr>
                <w:ilvl w:val="1"/>
                <w:numId w:val="44"/>
              </w:numPr>
              <w:tabs>
                <w:tab w:val="left" w:pos="813"/>
              </w:tabs>
              <w:ind w:right="95" w:firstLine="2"/>
            </w:pPr>
            <w:r>
              <w:t>Рассмотрение ТФС Заявления о внесении изменений осуществляется без установления к Заемщику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физическому</w:t>
            </w:r>
            <w:r>
              <w:rPr>
                <w:spacing w:val="-14"/>
              </w:rPr>
              <w:t xml:space="preserve"> </w:t>
            </w:r>
            <w:r>
              <w:t>лицу</w:t>
            </w:r>
            <w:r>
              <w:rPr>
                <w:spacing w:val="-13"/>
              </w:rPr>
              <w:t xml:space="preserve"> </w:t>
            </w:r>
            <w:r>
              <w:t>требования</w:t>
            </w:r>
            <w:r>
              <w:rPr>
                <w:spacing w:val="-14"/>
              </w:rPr>
              <w:t xml:space="preserve"> </w:t>
            </w:r>
            <w:r>
              <w:t>единовременного</w:t>
            </w:r>
            <w:r>
              <w:rPr>
                <w:spacing w:val="-14"/>
              </w:rPr>
              <w:t xml:space="preserve"> </w:t>
            </w:r>
            <w:r>
              <w:t>погашения</w:t>
            </w:r>
            <w:r>
              <w:rPr>
                <w:spacing w:val="-14"/>
              </w:rPr>
              <w:t xml:space="preserve"> </w:t>
            </w:r>
            <w:r>
              <w:t>просроченной</w:t>
            </w:r>
            <w:r>
              <w:rPr>
                <w:spacing w:val="-13"/>
              </w:rPr>
              <w:t xml:space="preserve"> </w:t>
            </w:r>
            <w:r>
              <w:t>задолженности</w:t>
            </w:r>
            <w:r>
              <w:rPr>
                <w:spacing w:val="-14"/>
              </w:rPr>
              <w:t xml:space="preserve"> </w:t>
            </w:r>
            <w:r>
              <w:t>по Микрокредиту, либо ее части.</w:t>
            </w:r>
          </w:p>
          <w:p w14:paraId="2B3A71C5" w14:textId="77777777" w:rsidR="00403086" w:rsidRDefault="00403086">
            <w:pPr>
              <w:pStyle w:val="TableParagraph"/>
              <w:numPr>
                <w:ilvl w:val="1"/>
                <w:numId w:val="44"/>
              </w:numPr>
              <w:tabs>
                <w:tab w:val="left" w:pos="813"/>
              </w:tabs>
              <w:ind w:right="94" w:firstLine="2"/>
            </w:pPr>
            <w:r>
              <w:t xml:space="preserve">Заемщик - физическое лицо вправе по согласованию с ТФС самостоятельно погасить просроченную задолженность по Договору, либо ее часть до рассмотрения ТФС Заявления о внесении </w:t>
            </w:r>
            <w:r>
              <w:rPr>
                <w:spacing w:val="-2"/>
              </w:rPr>
              <w:t>изменений.</w:t>
            </w:r>
          </w:p>
          <w:p w14:paraId="7C2B6210" w14:textId="77777777" w:rsidR="00403086" w:rsidRDefault="00403086">
            <w:pPr>
              <w:pStyle w:val="TableParagraph"/>
              <w:numPr>
                <w:ilvl w:val="1"/>
                <w:numId w:val="44"/>
              </w:numPr>
              <w:tabs>
                <w:tab w:val="left" w:pos="813"/>
              </w:tabs>
              <w:ind w:right="94" w:firstLine="2"/>
            </w:pPr>
            <w:r>
              <w:t xml:space="preserve">Настоящим Заемщик подтверждает и признает вину и факт неисполнения обязательств в случае неисполнения им обязательств по возврату суммы Микрокредита и/или уплате вознаграждения и/или неустойки, предусмотренных Договором и Стандартными условиями, срок исполнения по которым </w:t>
            </w:r>
            <w:r>
              <w:rPr>
                <w:spacing w:val="-2"/>
              </w:rPr>
              <w:t>наступил.</w:t>
            </w:r>
          </w:p>
          <w:p w14:paraId="275DF54D" w14:textId="77777777" w:rsidR="00403086" w:rsidRDefault="00403086">
            <w:pPr>
              <w:pStyle w:val="TableParagraph"/>
              <w:numPr>
                <w:ilvl w:val="1"/>
                <w:numId w:val="44"/>
              </w:numPr>
              <w:tabs>
                <w:tab w:val="left" w:pos="813"/>
              </w:tabs>
              <w:ind w:right="94" w:firstLine="2"/>
            </w:pPr>
            <w:r>
              <w:t>Заемщик уведомлён и признает право ТФС на обращение к нотариусу за совершением исполнительной</w:t>
            </w:r>
            <w:r>
              <w:rPr>
                <w:spacing w:val="-7"/>
              </w:rPr>
              <w:t xml:space="preserve"> </w:t>
            </w:r>
            <w:r>
              <w:t>надписи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случае</w:t>
            </w:r>
            <w:r>
              <w:rPr>
                <w:spacing w:val="-5"/>
              </w:rPr>
              <w:t xml:space="preserve"> </w:t>
            </w:r>
            <w:r>
              <w:t>неисполнения</w:t>
            </w:r>
            <w:r>
              <w:rPr>
                <w:spacing w:val="-6"/>
              </w:rPr>
              <w:t xml:space="preserve"> </w:t>
            </w:r>
            <w:r>
              <w:t>Заемщиком</w:t>
            </w:r>
            <w:r>
              <w:rPr>
                <w:spacing w:val="-6"/>
              </w:rPr>
              <w:t xml:space="preserve"> </w:t>
            </w:r>
            <w:r>
              <w:t>обязательств,</w:t>
            </w:r>
            <w:r>
              <w:rPr>
                <w:spacing w:val="-3"/>
              </w:rPr>
              <w:t xml:space="preserve"> </w:t>
            </w:r>
            <w:r>
              <w:t>предусмотренных</w:t>
            </w:r>
            <w:r>
              <w:rPr>
                <w:spacing w:val="-8"/>
              </w:rPr>
              <w:t xml:space="preserve"> </w:t>
            </w:r>
            <w:r>
              <w:t>Договором и Стандартными условиями, срок исполнения по которым наступил, с правом взыскания ТФС в бесспорном порядке суммы основного долга, суммы вознаграждения, суммы неустойки.</w:t>
            </w:r>
          </w:p>
          <w:p w14:paraId="5A985D9E" w14:textId="77777777" w:rsidR="00403086" w:rsidRDefault="00403086">
            <w:pPr>
              <w:pStyle w:val="TableParagraph"/>
              <w:numPr>
                <w:ilvl w:val="1"/>
                <w:numId w:val="44"/>
              </w:numPr>
              <w:tabs>
                <w:tab w:val="left" w:pos="813"/>
              </w:tabs>
              <w:spacing w:before="1"/>
              <w:ind w:right="97" w:firstLine="2"/>
            </w:pPr>
            <w:r>
              <w:t>Максимальная</w:t>
            </w:r>
            <w:r>
              <w:rPr>
                <w:spacing w:val="-13"/>
              </w:rPr>
              <w:t xml:space="preserve"> </w:t>
            </w:r>
            <w:r>
              <w:t>сумма</w:t>
            </w:r>
            <w:r>
              <w:rPr>
                <w:spacing w:val="-13"/>
              </w:rPr>
              <w:t xml:space="preserve"> </w:t>
            </w:r>
            <w:r>
              <w:t>задолженности</w:t>
            </w:r>
            <w:r>
              <w:rPr>
                <w:spacing w:val="-13"/>
              </w:rPr>
              <w:t xml:space="preserve"> </w:t>
            </w:r>
            <w:r>
              <w:t>Заемщика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Договору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Стандартным</w:t>
            </w:r>
            <w:r>
              <w:rPr>
                <w:spacing w:val="-13"/>
              </w:rPr>
              <w:t xml:space="preserve"> </w:t>
            </w:r>
            <w:r>
              <w:t>условиям</w:t>
            </w:r>
            <w:r>
              <w:rPr>
                <w:spacing w:val="-13"/>
              </w:rPr>
              <w:t xml:space="preserve"> </w:t>
            </w:r>
            <w:r>
              <w:t>составляет сумму Микрокредита, сумму вознаграждения и неустойки (пени), с учетом ограничения, указанного в пункте 3 Заявления о присоединении, что соответствует требованиям Закона.</w:t>
            </w:r>
          </w:p>
          <w:p w14:paraId="224C5DA7" w14:textId="77777777" w:rsidR="00403086" w:rsidRDefault="00403086">
            <w:pPr>
              <w:pStyle w:val="TableParagraph"/>
              <w:numPr>
                <w:ilvl w:val="1"/>
                <w:numId w:val="44"/>
              </w:numPr>
              <w:tabs>
                <w:tab w:val="left" w:pos="813"/>
              </w:tabs>
              <w:ind w:right="93" w:firstLine="2"/>
            </w:pPr>
            <w:r>
              <w:t>Заемщик подтверждает и признает, что положения настоящего пункта Стандартных условий являются</w:t>
            </w:r>
            <w:r>
              <w:rPr>
                <w:spacing w:val="-9"/>
              </w:rPr>
              <w:t xml:space="preserve"> </w:t>
            </w:r>
            <w:r>
              <w:t>согласием</w:t>
            </w:r>
            <w:r>
              <w:rPr>
                <w:spacing w:val="-8"/>
              </w:rPr>
              <w:t xml:space="preserve"> </w:t>
            </w:r>
            <w:r>
              <w:t>Заемщика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признании</w:t>
            </w:r>
            <w:r>
              <w:rPr>
                <w:spacing w:val="-12"/>
              </w:rPr>
              <w:t xml:space="preserve"> </w:t>
            </w:r>
            <w:r>
              <w:t>его</w:t>
            </w:r>
            <w:r>
              <w:rPr>
                <w:spacing w:val="-11"/>
              </w:rPr>
              <w:t xml:space="preserve"> </w:t>
            </w:r>
            <w:r>
              <w:t>бесспорной</w:t>
            </w:r>
            <w:r>
              <w:rPr>
                <w:spacing w:val="-9"/>
              </w:rPr>
              <w:t xml:space="preserve"> </w:t>
            </w:r>
            <w:r>
              <w:t>ответственности</w:t>
            </w:r>
            <w:r>
              <w:rPr>
                <w:spacing w:val="-11"/>
              </w:rPr>
              <w:t xml:space="preserve"> </w:t>
            </w:r>
            <w:r>
              <w:t>как</w:t>
            </w:r>
            <w:r>
              <w:rPr>
                <w:spacing w:val="-9"/>
              </w:rPr>
              <w:t xml:space="preserve"> </w:t>
            </w:r>
            <w:r>
              <w:t>должника</w:t>
            </w:r>
            <w:r>
              <w:rPr>
                <w:spacing w:val="-8"/>
              </w:rPr>
              <w:t xml:space="preserve"> </w:t>
            </w:r>
            <w:r>
              <w:t>перед</w:t>
            </w:r>
            <w:r>
              <w:rPr>
                <w:spacing w:val="-3"/>
              </w:rPr>
              <w:t xml:space="preserve"> </w:t>
            </w:r>
            <w:r>
              <w:t>ТФС</w:t>
            </w:r>
            <w:r>
              <w:rPr>
                <w:spacing w:val="-11"/>
              </w:rPr>
              <w:t xml:space="preserve"> </w:t>
            </w:r>
            <w:r>
              <w:t>по Договору и настоящим Стандартным условиям (что также приравнивается к ответу на претензию в порядке досудебного урегулирования спора).</w:t>
            </w:r>
          </w:p>
          <w:p w14:paraId="66B18EAE" w14:textId="77777777" w:rsidR="00403086" w:rsidRDefault="00403086">
            <w:pPr>
              <w:pStyle w:val="TableParagraph"/>
              <w:numPr>
                <w:ilvl w:val="1"/>
                <w:numId w:val="44"/>
              </w:numPr>
              <w:tabs>
                <w:tab w:val="left" w:pos="813"/>
              </w:tabs>
              <w:ind w:right="94" w:firstLine="2"/>
            </w:pPr>
            <w:r>
              <w:t>Стороны</w:t>
            </w:r>
            <w:r>
              <w:rPr>
                <w:spacing w:val="-12"/>
              </w:rPr>
              <w:t xml:space="preserve"> </w:t>
            </w:r>
            <w:r>
              <w:t>договорились,</w:t>
            </w:r>
            <w:r>
              <w:rPr>
                <w:spacing w:val="-13"/>
              </w:rPr>
              <w:t xml:space="preserve"> </w:t>
            </w:r>
            <w:r>
              <w:t>что</w:t>
            </w:r>
            <w:r>
              <w:rPr>
                <w:spacing w:val="-13"/>
              </w:rPr>
              <w:t xml:space="preserve"> </w:t>
            </w:r>
            <w:r>
              <w:t>исполнительная</w:t>
            </w:r>
            <w:r>
              <w:rPr>
                <w:spacing w:val="-13"/>
              </w:rPr>
              <w:t xml:space="preserve"> </w:t>
            </w:r>
            <w:r>
              <w:t>надпись</w:t>
            </w:r>
            <w:r>
              <w:rPr>
                <w:spacing w:val="-12"/>
              </w:rPr>
              <w:t xml:space="preserve"> </w:t>
            </w:r>
            <w:r>
              <w:t>нотариуса</w:t>
            </w:r>
            <w:r>
              <w:rPr>
                <w:spacing w:val="-13"/>
              </w:rPr>
              <w:t xml:space="preserve"> </w:t>
            </w:r>
            <w:r>
              <w:t>может</w:t>
            </w:r>
            <w:r>
              <w:rPr>
                <w:spacing w:val="-13"/>
              </w:rPr>
              <w:t xml:space="preserve"> </w:t>
            </w:r>
            <w:r>
              <w:t>быть</w:t>
            </w:r>
            <w:r>
              <w:rPr>
                <w:spacing w:val="-14"/>
              </w:rPr>
              <w:t xml:space="preserve"> </w:t>
            </w:r>
            <w:r>
              <w:t>совершена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выбору ТФС, на основании заявления ТФС:</w:t>
            </w:r>
          </w:p>
          <w:p w14:paraId="44BBA032" w14:textId="77777777" w:rsidR="00403086" w:rsidRDefault="00403086">
            <w:pPr>
              <w:pStyle w:val="TableParagraph"/>
              <w:numPr>
                <w:ilvl w:val="2"/>
                <w:numId w:val="44"/>
              </w:numPr>
              <w:tabs>
                <w:tab w:val="left" w:pos="1025"/>
              </w:tabs>
              <w:ind w:left="1025" w:hanging="359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Заемщику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физическому</w:t>
            </w:r>
            <w:r>
              <w:rPr>
                <w:spacing w:val="-4"/>
              </w:rPr>
              <w:t xml:space="preserve"> </w:t>
            </w:r>
            <w:r>
              <w:t>лицу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по:</w:t>
            </w:r>
          </w:p>
          <w:p w14:paraId="6CFD8916" w14:textId="77777777" w:rsidR="00403086" w:rsidRDefault="00403086">
            <w:pPr>
              <w:pStyle w:val="TableParagraph"/>
              <w:numPr>
                <w:ilvl w:val="3"/>
                <w:numId w:val="44"/>
              </w:numPr>
              <w:tabs>
                <w:tab w:val="left" w:pos="1308"/>
              </w:tabs>
              <w:spacing w:line="262" w:lineRule="exact"/>
              <w:ind w:left="1308" w:hanging="282"/>
              <w:rPr>
                <w:rFonts w:ascii="Courier New" w:hAnsi="Courier New"/>
              </w:rPr>
            </w:pPr>
            <w:r>
              <w:t>месту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регистрации</w:t>
            </w:r>
            <w:r>
              <w:rPr>
                <w:spacing w:val="-4"/>
              </w:rPr>
              <w:t xml:space="preserve"> либо</w:t>
            </w:r>
          </w:p>
          <w:p w14:paraId="5580F28C" w14:textId="77777777" w:rsidR="00403086" w:rsidRDefault="00403086">
            <w:pPr>
              <w:pStyle w:val="TableParagraph"/>
              <w:numPr>
                <w:ilvl w:val="3"/>
                <w:numId w:val="44"/>
              </w:numPr>
              <w:tabs>
                <w:tab w:val="left" w:pos="1308"/>
              </w:tabs>
              <w:spacing w:line="252" w:lineRule="exact"/>
              <w:ind w:left="1308" w:hanging="282"/>
              <w:rPr>
                <w:rFonts w:ascii="Courier New" w:hAnsi="Courier New"/>
              </w:rPr>
            </w:pPr>
            <w:r>
              <w:t>месту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проживания,</w:t>
            </w:r>
            <w:r>
              <w:rPr>
                <w:spacing w:val="-4"/>
              </w:rPr>
              <w:t xml:space="preserve"> </w:t>
            </w:r>
            <w:r>
              <w:t>указанному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Договоре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момент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заключения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либо</w:t>
            </w:r>
          </w:p>
          <w:p w14:paraId="4EE5D1E1" w14:textId="77777777" w:rsidR="00403086" w:rsidRDefault="00403086">
            <w:pPr>
              <w:pStyle w:val="TableParagraph"/>
              <w:numPr>
                <w:ilvl w:val="3"/>
                <w:numId w:val="44"/>
              </w:numPr>
              <w:tabs>
                <w:tab w:val="left" w:pos="1308"/>
                <w:tab w:val="left" w:pos="1310"/>
              </w:tabs>
              <w:spacing w:line="232" w:lineRule="auto"/>
              <w:ind w:right="93"/>
              <w:rPr>
                <w:rFonts w:ascii="Courier New" w:hAnsi="Courier New"/>
              </w:rPr>
            </w:pPr>
            <w:r>
              <w:t>адресу местонахождения любого нотариуса Республики Казахстан, независимо от юридического адреса ТФС и/или места регистрации/места проживания Заемщика – физического лица;</w:t>
            </w:r>
          </w:p>
          <w:p w14:paraId="61B18997" w14:textId="77777777" w:rsidR="00403086" w:rsidRDefault="00403086">
            <w:pPr>
              <w:pStyle w:val="TableParagraph"/>
              <w:numPr>
                <w:ilvl w:val="2"/>
                <w:numId w:val="44"/>
              </w:numPr>
              <w:tabs>
                <w:tab w:val="left" w:pos="1025"/>
              </w:tabs>
              <w:spacing w:line="252" w:lineRule="exact"/>
              <w:ind w:left="1025" w:hanging="359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Заемщику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индивидуальному</w:t>
            </w:r>
            <w:r>
              <w:rPr>
                <w:spacing w:val="-5"/>
              </w:rPr>
              <w:t xml:space="preserve"> </w:t>
            </w:r>
            <w:r>
              <w:t>предпринимателю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Заемщику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юридическому</w:t>
            </w:r>
            <w:r>
              <w:rPr>
                <w:spacing w:val="-5"/>
              </w:rPr>
              <w:t xml:space="preserve"> </w:t>
            </w:r>
            <w:r>
              <w:t>лицу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по:</w:t>
            </w:r>
          </w:p>
          <w:p w14:paraId="73F44A37" w14:textId="77777777" w:rsidR="005B6F05" w:rsidRPr="005B6F05" w:rsidRDefault="00403086">
            <w:pPr>
              <w:pStyle w:val="TableParagraph"/>
              <w:numPr>
                <w:ilvl w:val="3"/>
                <w:numId w:val="44"/>
              </w:numPr>
              <w:tabs>
                <w:tab w:val="left" w:pos="1308"/>
              </w:tabs>
              <w:spacing w:line="262" w:lineRule="exact"/>
              <w:ind w:left="1308" w:hanging="282"/>
              <w:rPr>
                <w:rFonts w:ascii="Courier New" w:hAnsi="Courier New"/>
              </w:rPr>
            </w:pPr>
            <w:r>
              <w:t>месту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регистрации</w:t>
            </w:r>
            <w:r>
              <w:rPr>
                <w:spacing w:val="-4"/>
              </w:rPr>
              <w:t xml:space="preserve"> либо</w:t>
            </w:r>
          </w:p>
          <w:p w14:paraId="7753B1A5" w14:textId="7AC1B2C6" w:rsidR="005D0951" w:rsidRPr="005B6F05" w:rsidRDefault="00403086">
            <w:pPr>
              <w:pStyle w:val="TableParagraph"/>
              <w:numPr>
                <w:ilvl w:val="3"/>
                <w:numId w:val="44"/>
              </w:numPr>
              <w:tabs>
                <w:tab w:val="left" w:pos="1308"/>
              </w:tabs>
              <w:spacing w:line="262" w:lineRule="exact"/>
              <w:ind w:left="1308" w:hanging="282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</w:t>
            </w:r>
            <w:r>
              <w:t>месту</w:t>
            </w:r>
            <w:r w:rsidRPr="00403086">
              <w:rPr>
                <w:spacing w:val="-6"/>
              </w:rPr>
              <w:t xml:space="preserve"> </w:t>
            </w:r>
            <w:r>
              <w:t>нахождения</w:t>
            </w:r>
            <w:r w:rsidRPr="00403086">
              <w:rPr>
                <w:spacing w:val="-7"/>
              </w:rPr>
              <w:t xml:space="preserve"> </w:t>
            </w:r>
            <w:r>
              <w:t>его</w:t>
            </w:r>
            <w:r w:rsidRPr="00403086">
              <w:rPr>
                <w:spacing w:val="-6"/>
              </w:rPr>
              <w:t xml:space="preserve"> </w:t>
            </w:r>
            <w:r>
              <w:t>постоянно</w:t>
            </w:r>
            <w:r w:rsidRPr="00403086">
              <w:rPr>
                <w:spacing w:val="-6"/>
              </w:rPr>
              <w:t xml:space="preserve"> </w:t>
            </w:r>
            <w:r>
              <w:t>действующего</w:t>
            </w:r>
            <w:r w:rsidRPr="00403086">
              <w:rPr>
                <w:spacing w:val="-5"/>
              </w:rPr>
              <w:t xml:space="preserve"> </w:t>
            </w:r>
            <w:r w:rsidRPr="00403086">
              <w:rPr>
                <w:spacing w:val="-2"/>
              </w:rPr>
              <w:t>органа.</w:t>
            </w:r>
          </w:p>
        </w:tc>
      </w:tr>
    </w:tbl>
    <w:p w14:paraId="1A0DF078" w14:textId="77777777" w:rsidR="001D54C6" w:rsidRDefault="001D54C6">
      <w:pPr>
        <w:pStyle w:val="TableParagraph"/>
        <w:spacing w:line="235" w:lineRule="exact"/>
        <w:sectPr w:rsidR="001D54C6">
          <w:type w:val="continuous"/>
          <w:pgSz w:w="12240" w:h="15840"/>
          <w:pgMar w:top="1100" w:right="720" w:bottom="900" w:left="1080" w:header="0" w:footer="719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2"/>
      </w:tblGrid>
      <w:tr w:rsidR="001D54C6" w14:paraId="12C859AB" w14:textId="77777777">
        <w:trPr>
          <w:trHeight w:val="1770"/>
        </w:trPr>
        <w:tc>
          <w:tcPr>
            <w:tcW w:w="10082" w:type="dxa"/>
          </w:tcPr>
          <w:p w14:paraId="4ADDE799" w14:textId="77777777" w:rsidR="001D54C6" w:rsidRDefault="00000000" w:rsidP="005B6F05">
            <w:pPr>
              <w:pStyle w:val="TableParagraph"/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lastRenderedPageBreak/>
              <w:t>10.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Порядок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предоставления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Микрокредита</w:t>
            </w:r>
          </w:p>
          <w:p w14:paraId="3E0AC7B3" w14:textId="77777777" w:rsidR="001D54C6" w:rsidRDefault="001D54C6">
            <w:pPr>
              <w:pStyle w:val="TableParagraph"/>
              <w:ind w:left="0"/>
              <w:jc w:val="left"/>
              <w:rPr>
                <w:b/>
              </w:rPr>
            </w:pPr>
          </w:p>
          <w:p w14:paraId="3E9C062E" w14:textId="77777777" w:rsidR="001D54C6" w:rsidRDefault="00000000">
            <w:pPr>
              <w:pStyle w:val="TableParagraph"/>
              <w:numPr>
                <w:ilvl w:val="1"/>
                <w:numId w:val="21"/>
              </w:numPr>
              <w:tabs>
                <w:tab w:val="left" w:pos="815"/>
              </w:tabs>
              <w:ind w:right="100" w:firstLine="2"/>
            </w:pPr>
            <w:r>
              <w:t>Микрокредит предоставляется путем перевода суммы Микрокредита на текущий счет Дилера и страховой(</w:t>
            </w:r>
            <w:proofErr w:type="spellStart"/>
            <w:r>
              <w:t>ых</w:t>
            </w:r>
            <w:proofErr w:type="spellEnd"/>
            <w:r>
              <w:t>) компании(</w:t>
            </w:r>
            <w:proofErr w:type="spellStart"/>
            <w:r>
              <w:t>ий</w:t>
            </w:r>
            <w:proofErr w:type="spellEnd"/>
            <w:r>
              <w:t>), если применимо.</w:t>
            </w:r>
          </w:p>
          <w:p w14:paraId="02A5D8A0" w14:textId="77777777" w:rsidR="001D54C6" w:rsidRDefault="00000000">
            <w:pPr>
              <w:pStyle w:val="TableParagraph"/>
              <w:numPr>
                <w:ilvl w:val="1"/>
                <w:numId w:val="21"/>
              </w:numPr>
              <w:tabs>
                <w:tab w:val="left" w:pos="815"/>
              </w:tabs>
              <w:spacing w:before="1"/>
              <w:ind w:right="100" w:firstLine="2"/>
            </w:pPr>
            <w:r>
              <w:t>Датой</w:t>
            </w:r>
            <w:r>
              <w:rPr>
                <w:spacing w:val="40"/>
              </w:rPr>
              <w:t xml:space="preserve"> </w:t>
            </w:r>
            <w:r>
              <w:t>выдачи</w:t>
            </w:r>
            <w:r>
              <w:rPr>
                <w:spacing w:val="40"/>
              </w:rPr>
              <w:t xml:space="preserve"> </w:t>
            </w:r>
            <w:r>
              <w:t>Микрокредита</w:t>
            </w:r>
            <w:r>
              <w:rPr>
                <w:spacing w:val="40"/>
              </w:rPr>
              <w:t xml:space="preserve"> </w:t>
            </w:r>
            <w:r>
              <w:t>будет</w:t>
            </w:r>
            <w:r>
              <w:rPr>
                <w:spacing w:val="40"/>
              </w:rPr>
              <w:t xml:space="preserve"> </w:t>
            </w:r>
            <w:r>
              <w:t>являться</w:t>
            </w:r>
            <w:r>
              <w:rPr>
                <w:spacing w:val="40"/>
              </w:rPr>
              <w:t xml:space="preserve"> </w:t>
            </w:r>
            <w:r>
              <w:t>дата</w:t>
            </w:r>
            <w:r>
              <w:rPr>
                <w:spacing w:val="40"/>
              </w:rPr>
              <w:t xml:space="preserve"> </w:t>
            </w:r>
            <w:r>
              <w:t>перевода</w:t>
            </w:r>
            <w:r>
              <w:rPr>
                <w:spacing w:val="40"/>
              </w:rPr>
              <w:t xml:space="preserve"> </w:t>
            </w:r>
            <w:r>
              <w:t>денег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счет</w:t>
            </w:r>
            <w:r>
              <w:rPr>
                <w:spacing w:val="40"/>
              </w:rPr>
              <w:t xml:space="preserve"> </w:t>
            </w:r>
            <w:r>
              <w:t>Дилера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счет страховой(</w:t>
            </w:r>
            <w:proofErr w:type="spellStart"/>
            <w:r>
              <w:t>ых</w:t>
            </w:r>
            <w:proofErr w:type="spellEnd"/>
            <w:r>
              <w:t>)</w:t>
            </w:r>
            <w:r>
              <w:rPr>
                <w:spacing w:val="32"/>
              </w:rPr>
              <w:t xml:space="preserve">  </w:t>
            </w:r>
            <w:r>
              <w:t>компании(</w:t>
            </w:r>
            <w:proofErr w:type="spellStart"/>
            <w:r>
              <w:t>ий</w:t>
            </w:r>
            <w:proofErr w:type="spellEnd"/>
            <w:r>
              <w:t>),</w:t>
            </w:r>
            <w:r>
              <w:rPr>
                <w:spacing w:val="35"/>
              </w:rPr>
              <w:t xml:space="preserve">  </w:t>
            </w:r>
            <w:r>
              <w:t>если</w:t>
            </w:r>
            <w:r>
              <w:rPr>
                <w:spacing w:val="34"/>
              </w:rPr>
              <w:t xml:space="preserve">  </w:t>
            </w:r>
            <w:r>
              <w:t>применимо,</w:t>
            </w:r>
            <w:r>
              <w:rPr>
                <w:spacing w:val="35"/>
              </w:rPr>
              <w:t xml:space="preserve">  </w:t>
            </w:r>
            <w:r>
              <w:t>в</w:t>
            </w:r>
            <w:r>
              <w:rPr>
                <w:spacing w:val="34"/>
              </w:rPr>
              <w:t xml:space="preserve">  </w:t>
            </w:r>
            <w:r>
              <w:t>соответствии</w:t>
            </w:r>
            <w:r>
              <w:rPr>
                <w:spacing w:val="34"/>
              </w:rPr>
              <w:t xml:space="preserve">  </w:t>
            </w:r>
            <w:r>
              <w:t>с</w:t>
            </w:r>
            <w:r>
              <w:rPr>
                <w:spacing w:val="35"/>
              </w:rPr>
              <w:t xml:space="preserve">  </w:t>
            </w:r>
            <w:r>
              <w:t>Договором.</w:t>
            </w:r>
            <w:r>
              <w:rPr>
                <w:spacing w:val="35"/>
              </w:rPr>
              <w:t xml:space="preserve">  </w:t>
            </w:r>
            <w:proofErr w:type="gramStart"/>
            <w:r>
              <w:t>Датой</w:t>
            </w:r>
            <w:r>
              <w:rPr>
                <w:spacing w:val="35"/>
              </w:rPr>
              <w:t xml:space="preserve">  </w:t>
            </w:r>
            <w:r>
              <w:rPr>
                <w:spacing w:val="-2"/>
              </w:rPr>
              <w:t>возврата</w:t>
            </w:r>
            <w:proofErr w:type="gramEnd"/>
          </w:p>
          <w:p w14:paraId="2F74114C" w14:textId="77777777" w:rsidR="001D54C6" w:rsidRDefault="00000000">
            <w:pPr>
              <w:pStyle w:val="TableParagraph"/>
              <w:spacing w:line="233" w:lineRule="exact"/>
              <w:jc w:val="left"/>
            </w:pPr>
            <w:r>
              <w:t>Микрокредита</w:t>
            </w:r>
            <w:r>
              <w:rPr>
                <w:spacing w:val="37"/>
              </w:rPr>
              <w:t xml:space="preserve"> </w:t>
            </w:r>
            <w:r>
              <w:t>будет</w:t>
            </w:r>
            <w:r>
              <w:rPr>
                <w:spacing w:val="38"/>
              </w:rPr>
              <w:t xml:space="preserve"> </w:t>
            </w:r>
            <w:r>
              <w:t>являться</w:t>
            </w:r>
            <w:r>
              <w:rPr>
                <w:spacing w:val="38"/>
              </w:rPr>
              <w:t xml:space="preserve"> </w:t>
            </w:r>
            <w:r>
              <w:t>дата</w:t>
            </w:r>
            <w:r>
              <w:rPr>
                <w:spacing w:val="36"/>
              </w:rPr>
              <w:t xml:space="preserve"> </w:t>
            </w:r>
            <w:r>
              <w:t>поступления</w:t>
            </w:r>
            <w:r>
              <w:rPr>
                <w:spacing w:val="36"/>
              </w:rPr>
              <w:t xml:space="preserve"> </w:t>
            </w:r>
            <w:r>
              <w:t>денег</w:t>
            </w:r>
            <w:r>
              <w:rPr>
                <w:spacing w:val="38"/>
              </w:rPr>
              <w:t xml:space="preserve"> </w:t>
            </w:r>
            <w:r>
              <w:t>на</w:t>
            </w:r>
            <w:r>
              <w:rPr>
                <w:spacing w:val="39"/>
              </w:rPr>
              <w:t xml:space="preserve"> </w:t>
            </w:r>
            <w:proofErr w:type="spellStart"/>
            <w:r>
              <w:t>cчета</w:t>
            </w:r>
            <w:proofErr w:type="spellEnd"/>
            <w:r>
              <w:rPr>
                <w:spacing w:val="37"/>
              </w:rPr>
              <w:t xml:space="preserve"> </w:t>
            </w:r>
            <w:r>
              <w:t>для</w:t>
            </w:r>
            <w:r>
              <w:rPr>
                <w:spacing w:val="39"/>
              </w:rPr>
              <w:t xml:space="preserve"> </w:t>
            </w:r>
            <w:r>
              <w:t>погашения.</w:t>
            </w:r>
            <w:r>
              <w:rPr>
                <w:spacing w:val="39"/>
              </w:rPr>
              <w:t xml:space="preserve"> </w:t>
            </w:r>
            <w:r>
              <w:t>Дата</w:t>
            </w:r>
            <w:r>
              <w:rPr>
                <w:spacing w:val="39"/>
              </w:rPr>
              <w:t xml:space="preserve"> </w:t>
            </w:r>
            <w:r>
              <w:t>выдачи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rPr>
                <w:spacing w:val="-4"/>
              </w:rPr>
              <w:t>дата</w:t>
            </w:r>
          </w:p>
        </w:tc>
      </w:tr>
    </w:tbl>
    <w:p w14:paraId="2B24C36C" w14:textId="77777777" w:rsidR="001D54C6" w:rsidRDefault="001D54C6">
      <w:pPr>
        <w:pStyle w:val="TableParagraph"/>
        <w:spacing w:line="233" w:lineRule="exact"/>
        <w:jc w:val="left"/>
        <w:sectPr w:rsidR="001D54C6">
          <w:type w:val="continuous"/>
          <w:pgSz w:w="12240" w:h="15840"/>
          <w:pgMar w:top="1100" w:right="720" w:bottom="960" w:left="1080" w:header="0" w:footer="719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2"/>
      </w:tblGrid>
      <w:tr w:rsidR="001D54C6" w14:paraId="4DE5867B" w14:textId="77777777">
        <w:trPr>
          <w:trHeight w:val="4049"/>
        </w:trPr>
        <w:tc>
          <w:tcPr>
            <w:tcW w:w="10082" w:type="dxa"/>
          </w:tcPr>
          <w:p w14:paraId="3C69D8F5" w14:textId="77777777" w:rsidR="001D54C6" w:rsidRDefault="00000000">
            <w:pPr>
              <w:pStyle w:val="TableParagraph"/>
              <w:ind w:right="97"/>
            </w:pPr>
            <w:r>
              <w:t>возврата</w:t>
            </w:r>
            <w:r>
              <w:rPr>
                <w:spacing w:val="-14"/>
              </w:rPr>
              <w:t xml:space="preserve"> </w:t>
            </w:r>
            <w:r>
              <w:t>суммы</w:t>
            </w:r>
            <w:r>
              <w:rPr>
                <w:spacing w:val="-14"/>
              </w:rPr>
              <w:t xml:space="preserve"> </w:t>
            </w:r>
            <w:r>
              <w:t>Микрокредита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полном</w:t>
            </w:r>
            <w:r>
              <w:rPr>
                <w:spacing w:val="-14"/>
              </w:rPr>
              <w:t xml:space="preserve"> </w:t>
            </w:r>
            <w:r>
              <w:t>объеме</w:t>
            </w:r>
            <w:r>
              <w:rPr>
                <w:spacing w:val="-14"/>
              </w:rPr>
              <w:t xml:space="preserve"> </w:t>
            </w:r>
            <w:r>
              <w:t>принимаются</w:t>
            </w:r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13"/>
              </w:rPr>
              <w:t xml:space="preserve"> </w:t>
            </w:r>
            <w:r>
              <w:t>1</w:t>
            </w:r>
            <w:r>
              <w:rPr>
                <w:spacing w:val="-14"/>
              </w:rPr>
              <w:t xml:space="preserve"> </w:t>
            </w:r>
            <w:r>
              <w:t>(один)</w:t>
            </w:r>
            <w:r>
              <w:rPr>
                <w:spacing w:val="-14"/>
              </w:rPr>
              <w:t xml:space="preserve"> </w:t>
            </w:r>
            <w:r>
              <w:t>день,</w:t>
            </w:r>
            <w:r>
              <w:rPr>
                <w:spacing w:val="-14"/>
              </w:rPr>
              <w:t xml:space="preserve"> </w:t>
            </w:r>
            <w:r>
              <w:t>при</w:t>
            </w:r>
            <w:r>
              <w:rPr>
                <w:spacing w:val="-13"/>
              </w:rPr>
              <w:t xml:space="preserve"> </w:t>
            </w:r>
            <w:r>
              <w:t>этом</w:t>
            </w:r>
            <w:r>
              <w:rPr>
                <w:spacing w:val="-14"/>
              </w:rPr>
              <w:t xml:space="preserve"> </w:t>
            </w:r>
            <w:r>
              <w:t>год</w:t>
            </w:r>
            <w:r>
              <w:rPr>
                <w:spacing w:val="-14"/>
              </w:rPr>
              <w:t xml:space="preserve"> </w:t>
            </w:r>
            <w:r>
              <w:t>принимается равным 360 (трехсот шестидесяти) дням, а месяц равным 30 (тридцати) дням.</w:t>
            </w:r>
          </w:p>
          <w:p w14:paraId="43B4F6DC" w14:textId="77777777" w:rsidR="001D54C6" w:rsidRDefault="00000000">
            <w:pPr>
              <w:pStyle w:val="TableParagraph"/>
              <w:numPr>
                <w:ilvl w:val="1"/>
                <w:numId w:val="20"/>
              </w:numPr>
              <w:tabs>
                <w:tab w:val="left" w:pos="813"/>
              </w:tabs>
              <w:ind w:right="98" w:firstLine="2"/>
            </w:pPr>
            <w:r>
              <w:t>Начисление вознаграждения за пользование Микрокредитом производится ежедневно на непогашенную</w:t>
            </w:r>
            <w:r>
              <w:rPr>
                <w:spacing w:val="-8"/>
              </w:rPr>
              <w:t xml:space="preserve"> </w:t>
            </w:r>
            <w:r>
              <w:t>сумму</w:t>
            </w:r>
            <w:r>
              <w:rPr>
                <w:spacing w:val="-8"/>
              </w:rPr>
              <w:t xml:space="preserve"> </w:t>
            </w:r>
            <w:r>
              <w:t>фактического</w:t>
            </w:r>
            <w:r>
              <w:rPr>
                <w:spacing w:val="-8"/>
              </w:rPr>
              <w:t xml:space="preserve"> </w:t>
            </w:r>
            <w:r>
              <w:t>остатка</w:t>
            </w:r>
            <w:r>
              <w:rPr>
                <w:spacing w:val="-8"/>
              </w:rPr>
              <w:t xml:space="preserve"> </w:t>
            </w:r>
            <w:r>
              <w:t>Микрокредита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даты</w:t>
            </w:r>
            <w:r>
              <w:rPr>
                <w:spacing w:val="-8"/>
              </w:rPr>
              <w:t xml:space="preserve"> </w:t>
            </w:r>
            <w:r>
              <w:t>выдачи</w:t>
            </w:r>
            <w:r>
              <w:rPr>
                <w:spacing w:val="-9"/>
              </w:rPr>
              <w:t xml:space="preserve"> </w:t>
            </w:r>
            <w:r>
              <w:t>Микрокредита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фактическое количество дней пользования Микрокредитом, при этом год принимается равным 360 (трехсот шестидесяти) дням, а месяц равным 30 (тридцати) дням.</w:t>
            </w:r>
          </w:p>
          <w:p w14:paraId="106F372F" w14:textId="77777777" w:rsidR="001D54C6" w:rsidRDefault="00000000">
            <w:pPr>
              <w:pStyle w:val="TableParagraph"/>
              <w:numPr>
                <w:ilvl w:val="1"/>
                <w:numId w:val="20"/>
              </w:numPr>
              <w:tabs>
                <w:tab w:val="left" w:pos="813"/>
              </w:tabs>
              <w:ind w:right="97" w:firstLine="2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случае,</w:t>
            </w:r>
            <w:r>
              <w:rPr>
                <w:spacing w:val="-5"/>
              </w:rPr>
              <w:t xml:space="preserve"> </w:t>
            </w:r>
            <w:r>
              <w:t>если</w:t>
            </w:r>
            <w:r>
              <w:rPr>
                <w:spacing w:val="-6"/>
              </w:rPr>
              <w:t xml:space="preserve"> </w:t>
            </w:r>
            <w:r>
              <w:t>дата</w:t>
            </w:r>
            <w:r>
              <w:rPr>
                <w:spacing w:val="-5"/>
              </w:rPr>
              <w:t xml:space="preserve"> </w:t>
            </w:r>
            <w:r>
              <w:t>погашения</w:t>
            </w:r>
            <w:r>
              <w:rPr>
                <w:spacing w:val="-6"/>
              </w:rPr>
              <w:t xml:space="preserve"> </w:t>
            </w:r>
            <w:r>
              <w:t>основного</w:t>
            </w:r>
            <w:r>
              <w:rPr>
                <w:spacing w:val="-5"/>
              </w:rPr>
              <w:t xml:space="preserve"> </w:t>
            </w:r>
            <w:r>
              <w:t>долга</w:t>
            </w:r>
            <w:r>
              <w:rPr>
                <w:spacing w:val="-5"/>
              </w:rPr>
              <w:t xml:space="preserve"> </w:t>
            </w:r>
            <w:r>
              <w:t>и/или</w:t>
            </w:r>
            <w:r>
              <w:rPr>
                <w:spacing w:val="-6"/>
              </w:rPr>
              <w:t xml:space="preserve"> </w:t>
            </w:r>
            <w:r>
              <w:t>начисленного</w:t>
            </w:r>
            <w:r>
              <w:rPr>
                <w:spacing w:val="-6"/>
              </w:rPr>
              <w:t xml:space="preserve"> </w:t>
            </w:r>
            <w:r>
              <w:t>вознаграждения</w:t>
            </w:r>
            <w:r>
              <w:rPr>
                <w:spacing w:val="-6"/>
              </w:rPr>
              <w:t xml:space="preserve"> </w:t>
            </w:r>
            <w:r>
              <w:t>выпадает</w:t>
            </w:r>
            <w:r>
              <w:rPr>
                <w:spacing w:val="-6"/>
              </w:rPr>
              <w:t xml:space="preserve"> </w:t>
            </w:r>
            <w:r>
              <w:t>на выходной либо праздничный день, платеж по Микрокредиту переносится на следующий за ним первый рабочий день, что отражается в Графике погашения.</w:t>
            </w:r>
          </w:p>
          <w:p w14:paraId="15A4B0B6" w14:textId="77777777" w:rsidR="001D54C6" w:rsidRDefault="00000000">
            <w:pPr>
              <w:pStyle w:val="TableParagraph"/>
              <w:numPr>
                <w:ilvl w:val="1"/>
                <w:numId w:val="20"/>
              </w:numPr>
              <w:tabs>
                <w:tab w:val="left" w:pos="813"/>
              </w:tabs>
              <w:ind w:right="96" w:firstLine="2"/>
            </w:pPr>
            <w:r>
              <w:t>Настоящим Заемщик дает ТФС безусловное, бессрочное и безотзывное согласие на раскрытие коммерческой тайны, тайны предоставления Микрокредита и любой иной охраняемой Применимым законодательством тайны в пользу любых третьих лиц. При этом Заемщик заверяет, что письменное согласие ТФС на раскрытие коммерческой тайны, тайны предоставления Микрокредита и любой иной охраняемой Применимым законодательством тайны в пользу любых третьих лиц предоставлено в помещении</w:t>
            </w:r>
            <w:r>
              <w:rPr>
                <w:spacing w:val="-3"/>
              </w:rPr>
              <w:t xml:space="preserve"> </w:t>
            </w:r>
            <w:r>
              <w:t>ТФС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подписании</w:t>
            </w:r>
            <w:r>
              <w:rPr>
                <w:spacing w:val="-3"/>
              </w:rPr>
              <w:t xml:space="preserve"> </w:t>
            </w:r>
            <w:r>
              <w:t>Договора</w:t>
            </w:r>
            <w:r>
              <w:rPr>
                <w:spacing w:val="-3"/>
              </w:rPr>
              <w:t xml:space="preserve"> </w:t>
            </w:r>
            <w:r>
              <w:t>Заемщиком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момент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</w:t>
            </w:r>
            <w:r>
              <w:t>личного</w:t>
            </w:r>
            <w:r>
              <w:rPr>
                <w:spacing w:val="-3"/>
              </w:rPr>
              <w:t xml:space="preserve"> </w:t>
            </w:r>
            <w:r>
              <w:t>присутствия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помещении</w:t>
            </w:r>
          </w:p>
          <w:p w14:paraId="6A1BF727" w14:textId="77777777" w:rsidR="001D54C6" w:rsidRDefault="00000000">
            <w:pPr>
              <w:pStyle w:val="TableParagraph"/>
              <w:spacing w:line="235" w:lineRule="exact"/>
            </w:pPr>
            <w:r>
              <w:t>ТФС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порядке,</w:t>
            </w:r>
            <w:r>
              <w:rPr>
                <w:spacing w:val="-5"/>
              </w:rPr>
              <w:t xml:space="preserve"> </w:t>
            </w:r>
            <w:r>
              <w:t>установленном</w:t>
            </w:r>
            <w:r>
              <w:rPr>
                <w:spacing w:val="-5"/>
              </w:rPr>
              <w:t xml:space="preserve"> </w:t>
            </w:r>
            <w:r>
              <w:t>Применимым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законодательством.</w:t>
            </w:r>
          </w:p>
        </w:tc>
      </w:tr>
      <w:tr w:rsidR="001D54C6" w14:paraId="46C778DA" w14:textId="77777777">
        <w:trPr>
          <w:trHeight w:val="6576"/>
        </w:trPr>
        <w:tc>
          <w:tcPr>
            <w:tcW w:w="10082" w:type="dxa"/>
          </w:tcPr>
          <w:p w14:paraId="79650B6D" w14:textId="77777777" w:rsidR="001D54C6" w:rsidRDefault="00000000">
            <w:pPr>
              <w:pStyle w:val="TableParagraph"/>
              <w:spacing w:line="251" w:lineRule="exact"/>
              <w:ind w:left="1050"/>
              <w:jc w:val="left"/>
              <w:rPr>
                <w:b/>
              </w:rPr>
            </w:pPr>
            <w:r>
              <w:rPr>
                <w:b/>
              </w:rPr>
              <w:t>11.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надлежащего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исполнения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обязательств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Заемщика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Договору</w:t>
            </w:r>
          </w:p>
          <w:p w14:paraId="34744045" w14:textId="77777777" w:rsidR="001D54C6" w:rsidRDefault="001D54C6">
            <w:pPr>
              <w:pStyle w:val="TableParagraph"/>
              <w:ind w:left="0"/>
              <w:jc w:val="left"/>
              <w:rPr>
                <w:b/>
              </w:rPr>
            </w:pPr>
          </w:p>
          <w:p w14:paraId="6AD271A7" w14:textId="77777777" w:rsidR="001D54C6" w:rsidRDefault="00000000">
            <w:pPr>
              <w:pStyle w:val="TableParagraph"/>
              <w:numPr>
                <w:ilvl w:val="1"/>
                <w:numId w:val="19"/>
              </w:numPr>
              <w:tabs>
                <w:tab w:val="left" w:pos="813"/>
              </w:tabs>
              <w:ind w:right="96" w:firstLine="2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случае</w:t>
            </w:r>
            <w:r>
              <w:rPr>
                <w:spacing w:val="-9"/>
              </w:rPr>
              <w:t xml:space="preserve"> </w:t>
            </w:r>
            <w:r>
              <w:t>ухудшения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точки</w:t>
            </w:r>
            <w:r>
              <w:rPr>
                <w:spacing w:val="-10"/>
              </w:rPr>
              <w:t xml:space="preserve"> </w:t>
            </w:r>
            <w:r>
              <w:t>зрения</w:t>
            </w:r>
            <w:r>
              <w:rPr>
                <w:spacing w:val="-10"/>
              </w:rPr>
              <w:t xml:space="preserve"> </w:t>
            </w:r>
            <w:r>
              <w:t>ТФС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течение</w:t>
            </w:r>
            <w:r>
              <w:rPr>
                <w:spacing w:val="-12"/>
              </w:rPr>
              <w:t xml:space="preserve"> </w:t>
            </w:r>
            <w:r>
              <w:t>срока</w:t>
            </w:r>
            <w:r>
              <w:rPr>
                <w:spacing w:val="-12"/>
              </w:rPr>
              <w:t xml:space="preserve"> </w:t>
            </w:r>
            <w:r>
              <w:t>действия</w:t>
            </w:r>
            <w:r>
              <w:rPr>
                <w:spacing w:val="-11"/>
              </w:rPr>
              <w:t xml:space="preserve"> </w:t>
            </w:r>
            <w:r>
              <w:t>Договора</w:t>
            </w:r>
            <w:r>
              <w:rPr>
                <w:spacing w:val="-12"/>
              </w:rPr>
              <w:t xml:space="preserve"> </w:t>
            </w:r>
            <w:r>
              <w:t>платежеспособности одного из лиц, предоставивших обеспечение, либо при прекращении действия, недействительности, невозможности реализации ТФС прав по договору залога автотранспортного средства, независимо от причин наступления такой невозможности, а также при ином ухудшении с точки зрения ТФС качества Предмета залога, Заемщик обязан по первому требованию ТФС предоставить дополнительное обеспечение такого рода и в таком размере, который необходим, по мнению ТФС, для обеспечения исполнения платежных обязательств Заемщика по Договору.</w:t>
            </w:r>
          </w:p>
          <w:p w14:paraId="265F04A9" w14:textId="77777777" w:rsidR="001D54C6" w:rsidRDefault="00000000">
            <w:pPr>
              <w:pStyle w:val="TableParagraph"/>
              <w:numPr>
                <w:ilvl w:val="1"/>
                <w:numId w:val="19"/>
              </w:numPr>
              <w:tabs>
                <w:tab w:val="left" w:pos="813"/>
              </w:tabs>
              <w:ind w:right="99" w:firstLine="2"/>
            </w:pPr>
            <w:r>
              <w:t>Стороны настоящим безусловно договорились, что все расходы ТФС, включая расходы по возврату Микрокредита и расходы по реализации Предмета залога, возмещаются Заемщиком.</w:t>
            </w:r>
          </w:p>
          <w:p w14:paraId="26429DF0" w14:textId="77777777" w:rsidR="001D54C6" w:rsidRDefault="00000000">
            <w:pPr>
              <w:pStyle w:val="TableParagraph"/>
              <w:numPr>
                <w:ilvl w:val="1"/>
                <w:numId w:val="19"/>
              </w:numPr>
              <w:tabs>
                <w:tab w:val="left" w:pos="813"/>
              </w:tabs>
              <w:ind w:right="93" w:firstLine="2"/>
            </w:pPr>
            <w:r>
              <w:t>Стороны настоящим безусловно договорились, что Заемщик, при исполнении обязательств по Договору посредством использования банковских услуг, а также услуг платежных агентов, согласен оплачивать комиссии, связанные с погашением Микрокредита, взимаемые банками второго уровня и платежными агентами.</w:t>
            </w:r>
          </w:p>
          <w:p w14:paraId="64B1D228" w14:textId="77777777" w:rsidR="001D54C6" w:rsidRDefault="00000000">
            <w:pPr>
              <w:pStyle w:val="TableParagraph"/>
              <w:numPr>
                <w:ilvl w:val="1"/>
                <w:numId w:val="19"/>
              </w:numPr>
              <w:tabs>
                <w:tab w:val="left" w:pos="813"/>
              </w:tabs>
              <w:ind w:right="93" w:firstLine="2"/>
            </w:pPr>
            <w:r>
              <w:t>В случае если Договор заключен в отношении Транспортного средства с пробегом, в качестве обеспечения полной оплаты и исполнения обязательств Заемщика перед ТФС по Договору в установленный</w:t>
            </w:r>
            <w:r>
              <w:rPr>
                <w:spacing w:val="-1"/>
              </w:rPr>
              <w:t xml:space="preserve"> </w:t>
            </w:r>
            <w:r>
              <w:t>срок, настоящим Заемщик уступает</w:t>
            </w:r>
            <w:r>
              <w:rPr>
                <w:spacing w:val="-1"/>
              </w:rPr>
              <w:t xml:space="preserve"> </w:t>
            </w:r>
            <w:r>
              <w:t>в пользу ТФС</w:t>
            </w:r>
            <w:r>
              <w:rPr>
                <w:spacing w:val="-1"/>
              </w:rPr>
              <w:t xml:space="preserve"> </w:t>
            </w:r>
            <w:r>
              <w:t>все свои права (требования) к Дилеру в качестве продавца по Договору купли-продажи в части ответственности Дилера за Неблагоприятные обстоятельства (далее - «</w:t>
            </w:r>
            <w:r>
              <w:rPr>
                <w:b/>
              </w:rPr>
              <w:t>Уступка</w:t>
            </w:r>
            <w:r>
              <w:t>»). Заемщик обязуется в течение 3 (трех) календарных дней с момента заключения Договора предоставить ТФС копию письменного уведомления Дилера об Уступке, с подписью Дилера, подтверждающего его согласие на Уступку. В случае, если несмотря на Уступку, совершенную в соответствии с Договором, Дилер произведет выплату каких-либо сумм, подлежащих выплате Дилером в случае Неблагоприятных обстоятельств, в пользу Заемщика, Заемщик обязан в течение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(трех)</w:t>
            </w:r>
            <w:r>
              <w:rPr>
                <w:spacing w:val="-3"/>
              </w:rPr>
              <w:t xml:space="preserve"> </w:t>
            </w:r>
            <w:r>
              <w:t>рабочих</w:t>
            </w:r>
            <w:r>
              <w:rPr>
                <w:spacing w:val="-7"/>
              </w:rPr>
              <w:t xml:space="preserve"> </w:t>
            </w:r>
            <w:r>
              <w:t>дней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момента</w:t>
            </w:r>
            <w:r>
              <w:rPr>
                <w:spacing w:val="-2"/>
              </w:rPr>
              <w:t xml:space="preserve"> </w:t>
            </w:r>
            <w:r>
              <w:t>получения</w:t>
            </w:r>
            <w:r>
              <w:rPr>
                <w:spacing w:val="-3"/>
              </w:rPr>
              <w:t xml:space="preserve"> </w:t>
            </w:r>
            <w:r>
              <w:t>таких</w:t>
            </w:r>
            <w:r>
              <w:rPr>
                <w:spacing w:val="-5"/>
              </w:rPr>
              <w:t xml:space="preserve"> </w:t>
            </w:r>
            <w:r>
              <w:t>сумм,</w:t>
            </w:r>
            <w:r>
              <w:rPr>
                <w:spacing w:val="-5"/>
              </w:rPr>
              <w:t xml:space="preserve"> </w:t>
            </w:r>
            <w:r>
              <w:t>перевести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полном</w:t>
            </w:r>
            <w:r>
              <w:rPr>
                <w:spacing w:val="-5"/>
              </w:rPr>
              <w:t xml:space="preserve"> </w:t>
            </w:r>
            <w:r>
              <w:t>размере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proofErr w:type="spellStart"/>
            <w:r>
              <w:t>cчета</w:t>
            </w:r>
            <w:proofErr w:type="spellEnd"/>
          </w:p>
          <w:p w14:paraId="14D83DCC" w14:textId="77777777" w:rsidR="001D54C6" w:rsidRDefault="00000000">
            <w:pPr>
              <w:pStyle w:val="TableParagraph"/>
              <w:spacing w:line="233" w:lineRule="exact"/>
            </w:pP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погашения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целях</w:t>
            </w:r>
            <w:r>
              <w:rPr>
                <w:spacing w:val="-4"/>
              </w:rPr>
              <w:t xml:space="preserve"> </w:t>
            </w:r>
            <w:r>
              <w:t>погашения</w:t>
            </w:r>
            <w:r>
              <w:rPr>
                <w:spacing w:val="-5"/>
              </w:rPr>
              <w:t xml:space="preserve"> </w:t>
            </w:r>
            <w:r>
              <w:t>задолженности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Договору.</w:t>
            </w:r>
          </w:p>
        </w:tc>
      </w:tr>
      <w:tr w:rsidR="001D54C6" w14:paraId="346E1FFD" w14:textId="77777777">
        <w:trPr>
          <w:trHeight w:val="2277"/>
        </w:trPr>
        <w:tc>
          <w:tcPr>
            <w:tcW w:w="10082" w:type="dxa"/>
          </w:tcPr>
          <w:p w14:paraId="6D741072" w14:textId="77777777" w:rsidR="001D54C6" w:rsidRDefault="00000000">
            <w:pPr>
              <w:pStyle w:val="TableParagraph"/>
              <w:spacing w:before="1"/>
              <w:ind w:left="2481"/>
              <w:jc w:val="left"/>
              <w:rPr>
                <w:b/>
              </w:rPr>
            </w:pPr>
            <w:r>
              <w:rPr>
                <w:b/>
              </w:rPr>
              <w:lastRenderedPageBreak/>
              <w:t>12.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Порядок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досрочного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погашения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Микрокредита</w:t>
            </w:r>
          </w:p>
          <w:p w14:paraId="18A7C9AC" w14:textId="77777777" w:rsidR="001D54C6" w:rsidRDefault="00000000">
            <w:pPr>
              <w:pStyle w:val="TableParagraph"/>
              <w:numPr>
                <w:ilvl w:val="1"/>
                <w:numId w:val="18"/>
              </w:numPr>
              <w:tabs>
                <w:tab w:val="left" w:pos="813"/>
              </w:tabs>
              <w:spacing w:before="251"/>
              <w:ind w:right="98" w:firstLine="2"/>
            </w:pPr>
            <w:r>
              <w:t xml:space="preserve">Заемщик при досрочном или частичном возврате суммы Микрокредита обязан выплатить вознаграждение в части использованного Микрокредита, начисленное по Договору на дату возврата </w:t>
            </w:r>
            <w:r>
              <w:rPr>
                <w:spacing w:val="-2"/>
              </w:rPr>
              <w:t>Микрокредита.</w:t>
            </w:r>
          </w:p>
          <w:p w14:paraId="77F08075" w14:textId="77777777" w:rsidR="001D54C6" w:rsidRDefault="00000000">
            <w:pPr>
              <w:pStyle w:val="TableParagraph"/>
              <w:numPr>
                <w:ilvl w:val="1"/>
                <w:numId w:val="18"/>
              </w:numPr>
              <w:tabs>
                <w:tab w:val="left" w:pos="813"/>
              </w:tabs>
              <w:spacing w:before="1"/>
              <w:ind w:right="97" w:firstLine="2"/>
            </w:pPr>
            <w:r>
              <w:t>В случае досрочного погашения Микрокредита, после предоставленной ТФС отсрочки по погашению Микрокредита, Заемщик настоящим обязуется оплатить основной долг по Микрокредиту и начисленное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t>отсрочки,</w:t>
            </w:r>
            <w:r>
              <w:rPr>
                <w:spacing w:val="-4"/>
              </w:rPr>
              <w:t xml:space="preserve"> </w:t>
            </w:r>
            <w:r>
              <w:t>но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уплаченное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момент</w:t>
            </w:r>
            <w:r>
              <w:rPr>
                <w:spacing w:val="-4"/>
              </w:rPr>
              <w:t xml:space="preserve"> </w:t>
            </w:r>
            <w:r>
              <w:t>досрочного</w:t>
            </w:r>
            <w:r>
              <w:rPr>
                <w:spacing w:val="-4"/>
              </w:rPr>
              <w:t xml:space="preserve"> </w:t>
            </w:r>
            <w:r>
              <w:t>погашения</w:t>
            </w:r>
            <w:r>
              <w:rPr>
                <w:spacing w:val="-5"/>
              </w:rPr>
              <w:t xml:space="preserve"> </w:t>
            </w:r>
            <w:r>
              <w:t>вознаграждение</w:t>
            </w:r>
            <w:r>
              <w:rPr>
                <w:spacing w:val="-5"/>
              </w:rPr>
              <w:t xml:space="preserve"> за</w:t>
            </w:r>
          </w:p>
          <w:p w14:paraId="607CF273" w14:textId="77777777" w:rsidR="001D54C6" w:rsidRDefault="00000000">
            <w:pPr>
              <w:pStyle w:val="TableParagraph"/>
              <w:spacing w:line="233" w:lineRule="exact"/>
            </w:pPr>
            <w:r>
              <w:t>пользование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Микрокредитом.</w:t>
            </w:r>
          </w:p>
        </w:tc>
      </w:tr>
      <w:tr w:rsidR="001D54C6" w14:paraId="199E96B3" w14:textId="77777777">
        <w:trPr>
          <w:trHeight w:val="505"/>
        </w:trPr>
        <w:tc>
          <w:tcPr>
            <w:tcW w:w="10082" w:type="dxa"/>
          </w:tcPr>
          <w:p w14:paraId="7FCDEA33" w14:textId="77777777" w:rsidR="001D54C6" w:rsidRDefault="00000000">
            <w:pPr>
              <w:pStyle w:val="TableParagraph"/>
              <w:spacing w:line="251" w:lineRule="exact"/>
              <w:ind w:left="368" w:right="361"/>
              <w:jc w:val="center"/>
              <w:rPr>
                <w:i/>
              </w:rPr>
            </w:pPr>
            <w:r>
              <w:rPr>
                <w:i/>
              </w:rPr>
              <w:t>Частичное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досрочное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погашение</w:t>
            </w:r>
          </w:p>
        </w:tc>
      </w:tr>
    </w:tbl>
    <w:p w14:paraId="7408015A" w14:textId="77777777" w:rsidR="001D54C6" w:rsidRDefault="001D54C6">
      <w:pPr>
        <w:pStyle w:val="TableParagraph"/>
        <w:spacing w:line="251" w:lineRule="exact"/>
        <w:jc w:val="center"/>
        <w:rPr>
          <w:i/>
        </w:rPr>
        <w:sectPr w:rsidR="001D54C6">
          <w:type w:val="continuous"/>
          <w:pgSz w:w="12240" w:h="15840"/>
          <w:pgMar w:top="1100" w:right="720" w:bottom="960" w:left="1080" w:header="0" w:footer="719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2"/>
      </w:tblGrid>
      <w:tr w:rsidR="001D54C6" w14:paraId="23E40107" w14:textId="77777777">
        <w:trPr>
          <w:trHeight w:val="5566"/>
        </w:trPr>
        <w:tc>
          <w:tcPr>
            <w:tcW w:w="10082" w:type="dxa"/>
          </w:tcPr>
          <w:p w14:paraId="7228DFF7" w14:textId="77777777" w:rsidR="001D54C6" w:rsidRDefault="00000000">
            <w:pPr>
              <w:pStyle w:val="TableParagraph"/>
              <w:numPr>
                <w:ilvl w:val="1"/>
                <w:numId w:val="17"/>
              </w:numPr>
              <w:tabs>
                <w:tab w:val="left" w:pos="813"/>
              </w:tabs>
              <w:ind w:right="95" w:firstLine="2"/>
            </w:pPr>
            <w:r>
              <w:t xml:space="preserve">Частичное досрочное погашение Микрокредита осуществляется на основании обращения Заемщика в Мобильном приложении или в Службу клиентской поддержки, но не ранее даты фактического поступления денег на </w:t>
            </w:r>
            <w:proofErr w:type="spellStart"/>
            <w:r>
              <w:t>cчета</w:t>
            </w:r>
            <w:proofErr w:type="spellEnd"/>
            <w:r>
              <w:t xml:space="preserve"> для погашения.</w:t>
            </w:r>
          </w:p>
          <w:p w14:paraId="2524F3C1" w14:textId="77777777" w:rsidR="001D54C6" w:rsidRDefault="00000000">
            <w:pPr>
              <w:pStyle w:val="TableParagraph"/>
              <w:numPr>
                <w:ilvl w:val="1"/>
                <w:numId w:val="17"/>
              </w:numPr>
              <w:tabs>
                <w:tab w:val="left" w:pos="813"/>
              </w:tabs>
              <w:ind w:right="98" w:firstLine="2"/>
            </w:pPr>
            <w:r>
              <w:t>При отсутствии обращения Заемщика на частичное досрочное погашение Микрокредита внесенная сумма денег признается предоплатой очередного(</w:t>
            </w:r>
            <w:proofErr w:type="spellStart"/>
            <w:r>
              <w:t>ых</w:t>
            </w:r>
            <w:proofErr w:type="spellEnd"/>
            <w:r>
              <w:t>) платежа(ей) по Микрокредиту в соответствии с действующим Графиком погашения.</w:t>
            </w:r>
          </w:p>
          <w:p w14:paraId="15A7F1AE" w14:textId="77777777" w:rsidR="001D54C6" w:rsidRDefault="00000000">
            <w:pPr>
              <w:pStyle w:val="TableParagraph"/>
              <w:numPr>
                <w:ilvl w:val="1"/>
                <w:numId w:val="17"/>
              </w:numPr>
              <w:tabs>
                <w:tab w:val="left" w:pos="813"/>
              </w:tabs>
              <w:ind w:right="94" w:firstLine="2"/>
            </w:pP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3"/>
              </w:rPr>
              <w:t xml:space="preserve"> </w:t>
            </w:r>
            <w:r>
              <w:t>частичного</w:t>
            </w:r>
            <w:r>
              <w:rPr>
                <w:spacing w:val="-3"/>
              </w:rPr>
              <w:t xml:space="preserve"> </w:t>
            </w:r>
            <w:r>
              <w:t>досрочного</w:t>
            </w:r>
            <w:r>
              <w:rPr>
                <w:spacing w:val="-3"/>
              </w:rPr>
              <w:t xml:space="preserve"> </w:t>
            </w:r>
            <w:r>
              <w:t>погашения</w:t>
            </w:r>
            <w:r>
              <w:rPr>
                <w:spacing w:val="-3"/>
              </w:rPr>
              <w:t xml:space="preserve"> </w:t>
            </w:r>
            <w:r>
              <w:t>Микрокредита</w:t>
            </w:r>
            <w:r>
              <w:rPr>
                <w:spacing w:val="-3"/>
              </w:rPr>
              <w:t xml:space="preserve"> </w:t>
            </w:r>
            <w:r>
              <w:t>Заемщик</w:t>
            </w:r>
            <w:r>
              <w:rPr>
                <w:spacing w:val="-3"/>
              </w:rPr>
              <w:t xml:space="preserve"> </w:t>
            </w:r>
            <w:r>
              <w:t>вносит</w:t>
            </w:r>
            <w:r>
              <w:rPr>
                <w:spacing w:val="-5"/>
              </w:rPr>
              <w:t xml:space="preserve"> </w:t>
            </w:r>
            <w:r>
              <w:t>желаемую</w:t>
            </w:r>
            <w:r>
              <w:rPr>
                <w:spacing w:val="-3"/>
              </w:rPr>
              <w:t xml:space="preserve"> </w:t>
            </w:r>
            <w:r>
              <w:t>сумму</w:t>
            </w:r>
            <w:r>
              <w:rPr>
                <w:spacing w:val="-3"/>
              </w:rPr>
              <w:t xml:space="preserve"> </w:t>
            </w:r>
            <w:r>
              <w:t xml:space="preserve">на </w:t>
            </w:r>
            <w:proofErr w:type="spellStart"/>
            <w:r>
              <w:rPr>
                <w:spacing w:val="-2"/>
              </w:rPr>
              <w:t>cчета</w:t>
            </w:r>
            <w:proofErr w:type="spellEnd"/>
            <w:r>
              <w:rPr>
                <w:spacing w:val="-2"/>
              </w:rPr>
              <w:t xml:space="preserve"> для погашения, оставляет обращение 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Мобильном приложении или Службе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клиентской поддержки </w:t>
            </w:r>
            <w:r>
              <w:t>с заявлением на частичное досрочное погашение Микрокредита.</w:t>
            </w:r>
          </w:p>
          <w:p w14:paraId="66EF6D63" w14:textId="77777777" w:rsidR="001D54C6" w:rsidRDefault="00000000">
            <w:pPr>
              <w:pStyle w:val="TableParagraph"/>
              <w:numPr>
                <w:ilvl w:val="1"/>
                <w:numId w:val="17"/>
              </w:numPr>
              <w:tabs>
                <w:tab w:val="left" w:pos="813"/>
              </w:tabs>
              <w:ind w:right="98" w:firstLine="2"/>
            </w:pPr>
            <w:r>
              <w:t>ТФС, в течение 5 (пяти) рабочих дней после обращения на частичное досрочное погашение Микрокредита, подготавливает и предоставляет для подписания Заемщику новый График погашения и, при необходимости, дополнительное соглашение с учетом сумм, внесенных Заёмщиком для частичного досрочного погашения Микрокредита.</w:t>
            </w:r>
          </w:p>
          <w:p w14:paraId="0A444C41" w14:textId="77777777" w:rsidR="001D54C6" w:rsidRDefault="00000000">
            <w:pPr>
              <w:pStyle w:val="TableParagraph"/>
              <w:numPr>
                <w:ilvl w:val="1"/>
                <w:numId w:val="17"/>
              </w:numPr>
              <w:tabs>
                <w:tab w:val="left" w:pos="813"/>
              </w:tabs>
              <w:ind w:right="98" w:firstLine="2"/>
            </w:pPr>
            <w:r>
              <w:t>График погашения и дополнительное соглашение (при наличии) подписываются Заемщиком на бумажном носителем либо посредством Мобильного приложения.</w:t>
            </w:r>
          </w:p>
          <w:p w14:paraId="792E128E" w14:textId="77777777" w:rsidR="001D54C6" w:rsidRDefault="00000000">
            <w:pPr>
              <w:pStyle w:val="TableParagraph"/>
              <w:numPr>
                <w:ilvl w:val="1"/>
                <w:numId w:val="17"/>
              </w:numPr>
              <w:tabs>
                <w:tab w:val="left" w:pos="813"/>
              </w:tabs>
              <w:ind w:right="93" w:firstLine="2"/>
            </w:pPr>
            <w:r>
              <w:t>Заемщик настоящим обязуется подписать представленные ТФС График погашения, а также дополнительное соглашение (при наличии), в течение 3 (трех) рабочих дней с момента получения уведомления от ТФС о готовности Графика погашения, в соответствии с которым Заемщик будет производить погашение Микрокредита и уплату вознаграждения по Микрокредиту. В случае отказа Заемщика от подписания Графика погашения и дополнительного соглашения (при наличии), сумма, внесенная</w:t>
            </w:r>
            <w:r>
              <w:rPr>
                <w:spacing w:val="21"/>
              </w:rPr>
              <w:t xml:space="preserve"> </w:t>
            </w:r>
            <w:r>
              <w:t>Заемщиком</w:t>
            </w:r>
            <w:r>
              <w:rPr>
                <w:spacing w:val="24"/>
              </w:rPr>
              <w:t xml:space="preserve"> </w:t>
            </w:r>
            <w:r>
              <w:t>для</w:t>
            </w:r>
            <w:r>
              <w:rPr>
                <w:spacing w:val="24"/>
              </w:rPr>
              <w:t xml:space="preserve"> </w:t>
            </w:r>
            <w:r>
              <w:t>частичного</w:t>
            </w:r>
            <w:r>
              <w:rPr>
                <w:spacing w:val="23"/>
              </w:rPr>
              <w:t xml:space="preserve"> </w:t>
            </w:r>
            <w:r>
              <w:t>досрочного</w:t>
            </w:r>
            <w:r>
              <w:rPr>
                <w:spacing w:val="23"/>
              </w:rPr>
              <w:t xml:space="preserve"> </w:t>
            </w:r>
            <w:r>
              <w:t>погашения</w:t>
            </w:r>
            <w:r>
              <w:rPr>
                <w:spacing w:val="24"/>
              </w:rPr>
              <w:t xml:space="preserve"> </w:t>
            </w:r>
            <w:r>
              <w:t>Микрокредита,</w:t>
            </w:r>
            <w:r>
              <w:rPr>
                <w:spacing w:val="24"/>
              </w:rPr>
              <w:t xml:space="preserve"> </w:t>
            </w:r>
            <w:r>
              <w:t>признается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предоплатой</w:t>
            </w:r>
          </w:p>
          <w:p w14:paraId="778AD395" w14:textId="77777777" w:rsidR="001D54C6" w:rsidRDefault="00000000">
            <w:pPr>
              <w:pStyle w:val="TableParagraph"/>
              <w:spacing w:line="233" w:lineRule="exact"/>
            </w:pPr>
            <w:r>
              <w:t>очередного(</w:t>
            </w:r>
            <w:proofErr w:type="spellStart"/>
            <w:r>
              <w:t>ых</w:t>
            </w:r>
            <w:proofErr w:type="spellEnd"/>
            <w:r>
              <w:t>)</w:t>
            </w:r>
            <w:r>
              <w:rPr>
                <w:spacing w:val="-6"/>
              </w:rPr>
              <w:t xml:space="preserve"> </w:t>
            </w:r>
            <w:r>
              <w:t>платежа(ей)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Микрокредиту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действующим</w:t>
            </w:r>
            <w:r>
              <w:rPr>
                <w:spacing w:val="-6"/>
              </w:rPr>
              <w:t xml:space="preserve"> </w:t>
            </w:r>
            <w:r>
              <w:t>Графиком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погашения.</w:t>
            </w:r>
          </w:p>
        </w:tc>
      </w:tr>
      <w:tr w:rsidR="001D54C6" w14:paraId="7ED89F6A" w14:textId="77777777">
        <w:trPr>
          <w:trHeight w:val="5566"/>
        </w:trPr>
        <w:tc>
          <w:tcPr>
            <w:tcW w:w="10082" w:type="dxa"/>
          </w:tcPr>
          <w:p w14:paraId="7D0833CB" w14:textId="77777777" w:rsidR="001D54C6" w:rsidRDefault="00000000">
            <w:pPr>
              <w:pStyle w:val="TableParagraph"/>
              <w:spacing w:line="251" w:lineRule="exact"/>
              <w:ind w:left="368" w:right="361"/>
              <w:jc w:val="center"/>
              <w:rPr>
                <w:i/>
              </w:rPr>
            </w:pPr>
            <w:r>
              <w:rPr>
                <w:i/>
              </w:rPr>
              <w:lastRenderedPageBreak/>
              <w:t>Полное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досрочное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погашение</w:t>
            </w:r>
          </w:p>
          <w:p w14:paraId="3EB7F32C" w14:textId="77777777" w:rsidR="001D54C6" w:rsidRDefault="001D54C6">
            <w:pPr>
              <w:pStyle w:val="TableParagraph"/>
              <w:ind w:left="0"/>
              <w:jc w:val="left"/>
              <w:rPr>
                <w:b/>
              </w:rPr>
            </w:pPr>
          </w:p>
          <w:p w14:paraId="31F8C5B6" w14:textId="77777777" w:rsidR="001D54C6" w:rsidRDefault="00000000">
            <w:pPr>
              <w:pStyle w:val="TableParagraph"/>
              <w:numPr>
                <w:ilvl w:val="1"/>
                <w:numId w:val="16"/>
              </w:numPr>
              <w:tabs>
                <w:tab w:val="left" w:pos="813"/>
              </w:tabs>
              <w:ind w:right="96" w:firstLine="2"/>
            </w:pP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цели</w:t>
            </w:r>
            <w:r>
              <w:rPr>
                <w:spacing w:val="-6"/>
              </w:rPr>
              <w:t xml:space="preserve"> </w:t>
            </w:r>
            <w:r>
              <w:t>полного</w:t>
            </w:r>
            <w:r>
              <w:rPr>
                <w:spacing w:val="-8"/>
              </w:rPr>
              <w:t xml:space="preserve"> </w:t>
            </w:r>
            <w:r>
              <w:t>досрочного</w:t>
            </w:r>
            <w:r>
              <w:rPr>
                <w:spacing w:val="-5"/>
              </w:rPr>
              <w:t xml:space="preserve"> </w:t>
            </w:r>
            <w:r>
              <w:t>погашения</w:t>
            </w:r>
            <w:r>
              <w:rPr>
                <w:spacing w:val="-6"/>
              </w:rPr>
              <w:t xml:space="preserve"> </w:t>
            </w:r>
            <w:r>
              <w:t>Микрокредита</w:t>
            </w:r>
            <w:r>
              <w:rPr>
                <w:spacing w:val="-5"/>
              </w:rPr>
              <w:t xml:space="preserve"> </w:t>
            </w:r>
            <w:r>
              <w:t>Заемщик</w:t>
            </w:r>
            <w:r>
              <w:rPr>
                <w:spacing w:val="-5"/>
              </w:rPr>
              <w:t xml:space="preserve"> </w:t>
            </w:r>
            <w:r>
              <w:t>заблаговременно</w:t>
            </w:r>
            <w:r>
              <w:rPr>
                <w:spacing w:val="-6"/>
              </w:rPr>
              <w:t xml:space="preserve"> </w:t>
            </w:r>
            <w:r>
              <w:t>обращается</w:t>
            </w:r>
            <w:r>
              <w:rPr>
                <w:spacing w:val="-6"/>
              </w:rPr>
              <w:t xml:space="preserve"> </w:t>
            </w:r>
            <w:r>
              <w:t>в Службу</w:t>
            </w:r>
            <w:r>
              <w:rPr>
                <w:spacing w:val="-14"/>
              </w:rPr>
              <w:t xml:space="preserve"> </w:t>
            </w:r>
            <w:r>
              <w:t>клиентской</w:t>
            </w:r>
            <w:r>
              <w:rPr>
                <w:spacing w:val="-14"/>
              </w:rPr>
              <w:t xml:space="preserve"> </w:t>
            </w:r>
            <w:r>
              <w:t>поддержки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уточнения</w:t>
            </w:r>
            <w:r>
              <w:rPr>
                <w:spacing w:val="-14"/>
              </w:rPr>
              <w:t xml:space="preserve"> </w:t>
            </w:r>
            <w:r>
              <w:t>его</w:t>
            </w:r>
            <w:r>
              <w:rPr>
                <w:spacing w:val="-14"/>
              </w:rPr>
              <w:t xml:space="preserve"> </w:t>
            </w:r>
            <w:r>
              <w:t>текущей</w:t>
            </w:r>
            <w:r>
              <w:rPr>
                <w:spacing w:val="-14"/>
              </w:rPr>
              <w:t xml:space="preserve"> </w:t>
            </w:r>
            <w:r>
              <w:t>задолженности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дату</w:t>
            </w:r>
            <w:r>
              <w:rPr>
                <w:spacing w:val="-14"/>
              </w:rPr>
              <w:t xml:space="preserve"> </w:t>
            </w:r>
            <w:r>
              <w:t>планируемого</w:t>
            </w:r>
            <w:r>
              <w:rPr>
                <w:spacing w:val="-14"/>
              </w:rPr>
              <w:t xml:space="preserve"> </w:t>
            </w:r>
            <w:r>
              <w:t xml:space="preserve">полного погашения Микрокредита и вносит указанную сумму на </w:t>
            </w:r>
            <w:proofErr w:type="spellStart"/>
            <w:r>
              <w:t>cчета</w:t>
            </w:r>
            <w:proofErr w:type="spellEnd"/>
            <w:r>
              <w:t xml:space="preserve"> для погашения.</w:t>
            </w:r>
          </w:p>
          <w:p w14:paraId="2FC5B215" w14:textId="77777777" w:rsidR="001D54C6" w:rsidRDefault="00000000">
            <w:pPr>
              <w:pStyle w:val="TableParagraph"/>
              <w:numPr>
                <w:ilvl w:val="1"/>
                <w:numId w:val="16"/>
              </w:numPr>
              <w:tabs>
                <w:tab w:val="left" w:pos="814"/>
              </w:tabs>
              <w:ind w:right="95" w:firstLine="2"/>
            </w:pPr>
            <w:r>
              <w:t>При наличии суммы денег достаточной для полного досрочного погашения текущей задолженности</w:t>
            </w:r>
            <w:r>
              <w:rPr>
                <w:spacing w:val="-8"/>
              </w:rPr>
              <w:t xml:space="preserve"> </w:t>
            </w:r>
            <w:r>
              <w:t>Заемщика,</w:t>
            </w:r>
            <w:r>
              <w:rPr>
                <w:spacing w:val="-4"/>
              </w:rPr>
              <w:t xml:space="preserve"> </w:t>
            </w:r>
            <w:r>
              <w:t>ТФС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7"/>
              </w:rPr>
              <w:t xml:space="preserve"> </w:t>
            </w:r>
            <w:r>
              <w:t>(пяти)</w:t>
            </w:r>
            <w:r>
              <w:rPr>
                <w:spacing w:val="-6"/>
              </w:rPr>
              <w:t xml:space="preserve"> </w:t>
            </w:r>
            <w:r>
              <w:t>рабочих</w:t>
            </w:r>
            <w:r>
              <w:rPr>
                <w:spacing w:val="-8"/>
              </w:rPr>
              <w:t xml:space="preserve"> </w:t>
            </w:r>
            <w:r>
              <w:t>дней</w:t>
            </w:r>
            <w:r>
              <w:rPr>
                <w:spacing w:val="-5"/>
              </w:rPr>
              <w:t xml:space="preserve"> </w:t>
            </w:r>
            <w:r>
              <w:t>после</w:t>
            </w:r>
            <w:r>
              <w:rPr>
                <w:spacing w:val="-6"/>
              </w:rPr>
              <w:t xml:space="preserve"> </w:t>
            </w:r>
            <w:r>
              <w:t>получения</w:t>
            </w:r>
            <w:r>
              <w:rPr>
                <w:spacing w:val="-5"/>
              </w:rPr>
              <w:t xml:space="preserve"> </w:t>
            </w:r>
            <w:r>
              <w:t>денег</w:t>
            </w:r>
            <w:r>
              <w:rPr>
                <w:spacing w:val="-4"/>
              </w:rPr>
              <w:t xml:space="preserve"> </w:t>
            </w:r>
            <w:r>
              <w:t>проводит</w:t>
            </w:r>
            <w:r>
              <w:rPr>
                <w:spacing w:val="-5"/>
              </w:rPr>
              <w:t xml:space="preserve"> </w:t>
            </w:r>
            <w:r>
              <w:t>полное досрочное погашение Микрокредита и представляет Заемщику документы, необходимые для снятия на обременения с Предмета залога при условии наличия в кредитном досье всех подписанных Графиков погашения и дополнительных соглашений (при наличии). Сроки почтовой пересылки Заемщику документов,</w:t>
            </w:r>
            <w:r>
              <w:rPr>
                <w:spacing w:val="-16"/>
              </w:rPr>
              <w:t xml:space="preserve"> </w:t>
            </w:r>
            <w:r>
              <w:t>необходимых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снятия</w:t>
            </w:r>
            <w:r>
              <w:rPr>
                <w:spacing w:val="-13"/>
              </w:rPr>
              <w:t xml:space="preserve"> </w:t>
            </w:r>
            <w:r>
              <w:t>обременения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Предмета</w:t>
            </w:r>
            <w:r>
              <w:rPr>
                <w:spacing w:val="-14"/>
              </w:rPr>
              <w:t xml:space="preserve"> </w:t>
            </w:r>
            <w:r>
              <w:t>залога</w:t>
            </w:r>
            <w:r>
              <w:rPr>
                <w:spacing w:val="-13"/>
              </w:rPr>
              <w:t xml:space="preserve"> </w:t>
            </w:r>
            <w:r>
              <w:t>не</w:t>
            </w:r>
            <w:r>
              <w:rPr>
                <w:spacing w:val="-14"/>
              </w:rPr>
              <w:t xml:space="preserve"> </w:t>
            </w:r>
            <w:r>
              <w:t>включаются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расчет,</w:t>
            </w:r>
            <w:r>
              <w:rPr>
                <w:spacing w:val="-13"/>
              </w:rPr>
              <w:t xml:space="preserve"> </w:t>
            </w:r>
            <w:r>
              <w:t>указанных в настоящем пункте, 5 (пяти) рабочих дней.</w:t>
            </w:r>
          </w:p>
          <w:p w14:paraId="4E4D96BC" w14:textId="77777777" w:rsidR="001D54C6" w:rsidRDefault="00000000">
            <w:pPr>
              <w:pStyle w:val="TableParagraph"/>
              <w:numPr>
                <w:ilvl w:val="1"/>
                <w:numId w:val="16"/>
              </w:numPr>
              <w:tabs>
                <w:tab w:val="left" w:pos="814"/>
              </w:tabs>
              <w:ind w:right="93" w:firstLine="2"/>
            </w:pPr>
            <w:r>
              <w:t xml:space="preserve">В случае, если суммы денег, внесенной на </w:t>
            </w:r>
            <w:proofErr w:type="spellStart"/>
            <w:r>
              <w:t>cчета</w:t>
            </w:r>
            <w:proofErr w:type="spellEnd"/>
            <w:r>
              <w:t xml:space="preserve"> для погашения в целях полного досрочного погашения текущей задолженности Заемщика, недостаточно, внесенная сумма денег признается предоплатой очередного(</w:t>
            </w:r>
            <w:proofErr w:type="spellStart"/>
            <w:r>
              <w:t>ых</w:t>
            </w:r>
            <w:proofErr w:type="spellEnd"/>
            <w:r>
              <w:t xml:space="preserve">) платежа(ей) по Микрокредиту в соответствии с действующим Графиком </w:t>
            </w:r>
            <w:r>
              <w:rPr>
                <w:spacing w:val="-2"/>
              </w:rPr>
              <w:t>погашения.</w:t>
            </w:r>
          </w:p>
          <w:p w14:paraId="119C929A" w14:textId="77777777" w:rsidR="001D54C6" w:rsidRDefault="00000000">
            <w:pPr>
              <w:pStyle w:val="TableParagraph"/>
              <w:numPr>
                <w:ilvl w:val="1"/>
                <w:numId w:val="16"/>
              </w:numPr>
              <w:tabs>
                <w:tab w:val="left" w:pos="814"/>
              </w:tabs>
              <w:spacing w:before="1"/>
              <w:ind w:right="99" w:firstLine="2"/>
            </w:pPr>
            <w:r>
              <w:t>Настоящим Заемщик дает безусловное, бессрочное и безотзывное согласие на признание ТФС своим</w:t>
            </w:r>
            <w:r>
              <w:rPr>
                <w:spacing w:val="-4"/>
              </w:rPr>
              <w:t xml:space="preserve"> </w:t>
            </w:r>
            <w:r>
              <w:t>доходом</w:t>
            </w:r>
            <w:r>
              <w:rPr>
                <w:spacing w:val="-6"/>
              </w:rPr>
              <w:t xml:space="preserve"> </w:t>
            </w:r>
            <w:r>
              <w:t>суммы</w:t>
            </w:r>
            <w:r>
              <w:rPr>
                <w:spacing w:val="-3"/>
              </w:rPr>
              <w:t xml:space="preserve"> </w:t>
            </w:r>
            <w:r>
              <w:t>переплаты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размере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500</w:t>
            </w:r>
            <w:r>
              <w:rPr>
                <w:spacing w:val="-6"/>
              </w:rPr>
              <w:t xml:space="preserve"> </w:t>
            </w:r>
            <w:r>
              <w:t>(пятьсот)</w:t>
            </w:r>
            <w:r>
              <w:rPr>
                <w:spacing w:val="-5"/>
              </w:rPr>
              <w:t xml:space="preserve"> </w:t>
            </w:r>
            <w:r>
              <w:t>тенге,</w:t>
            </w:r>
            <w:r>
              <w:rPr>
                <w:spacing w:val="-3"/>
              </w:rPr>
              <w:t xml:space="preserve"> </w:t>
            </w:r>
            <w:r>
              <w:t>возникшей</w:t>
            </w:r>
            <w:r>
              <w:rPr>
                <w:spacing w:val="-3"/>
              </w:rPr>
              <w:t xml:space="preserve"> </w:t>
            </w: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полного</w:t>
            </w:r>
            <w:r>
              <w:rPr>
                <w:spacing w:val="-3"/>
              </w:rPr>
              <w:t xml:space="preserve"> </w:t>
            </w:r>
            <w:r>
              <w:t>погашения задолженности по Микрокредиту.</w:t>
            </w:r>
          </w:p>
          <w:p w14:paraId="3EB0CB6D" w14:textId="77777777" w:rsidR="001D54C6" w:rsidRDefault="00000000">
            <w:pPr>
              <w:pStyle w:val="TableParagraph"/>
              <w:numPr>
                <w:ilvl w:val="1"/>
                <w:numId w:val="16"/>
              </w:numPr>
              <w:tabs>
                <w:tab w:val="left" w:pos="814"/>
              </w:tabs>
              <w:ind w:right="98" w:firstLine="2"/>
            </w:pPr>
            <w:r>
              <w:t>По желанию Заёмщика и на основании его письменного заявления ТФС возвращает Заемщику суммы</w:t>
            </w:r>
            <w:r>
              <w:rPr>
                <w:spacing w:val="40"/>
              </w:rPr>
              <w:t xml:space="preserve"> </w:t>
            </w:r>
            <w:r>
              <w:t>переплаты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размере</w:t>
            </w:r>
            <w:r>
              <w:rPr>
                <w:spacing w:val="40"/>
              </w:rPr>
              <w:t xml:space="preserve"> </w:t>
            </w:r>
            <w:r>
              <w:t>более</w:t>
            </w:r>
            <w:r>
              <w:rPr>
                <w:spacing w:val="40"/>
              </w:rPr>
              <w:t xml:space="preserve"> </w:t>
            </w:r>
            <w:r>
              <w:t>501</w:t>
            </w:r>
            <w:r>
              <w:rPr>
                <w:spacing w:val="40"/>
              </w:rPr>
              <w:t xml:space="preserve"> </w:t>
            </w:r>
            <w:r>
              <w:t>(пятьсот</w:t>
            </w:r>
            <w:r>
              <w:rPr>
                <w:spacing w:val="40"/>
              </w:rPr>
              <w:t xml:space="preserve"> </w:t>
            </w:r>
            <w:r>
              <w:t>одна)</w:t>
            </w:r>
            <w:r>
              <w:rPr>
                <w:spacing w:val="40"/>
              </w:rPr>
              <w:t xml:space="preserve"> </w:t>
            </w:r>
            <w:r>
              <w:t>тенге,</w:t>
            </w:r>
            <w:r>
              <w:rPr>
                <w:spacing w:val="40"/>
              </w:rPr>
              <w:t xml:space="preserve"> </w:t>
            </w:r>
            <w:r>
              <w:t>возникшие</w:t>
            </w:r>
            <w:r>
              <w:rPr>
                <w:spacing w:val="40"/>
              </w:rPr>
              <w:t xml:space="preserve"> </w:t>
            </w:r>
            <w:r>
              <w:t>после</w:t>
            </w:r>
            <w:r>
              <w:rPr>
                <w:spacing w:val="40"/>
              </w:rPr>
              <w:t xml:space="preserve"> </w:t>
            </w:r>
            <w:r>
              <w:t>полного</w:t>
            </w:r>
            <w:r>
              <w:rPr>
                <w:spacing w:val="40"/>
              </w:rPr>
              <w:t xml:space="preserve"> </w:t>
            </w:r>
            <w:r>
              <w:t>досрочного</w:t>
            </w:r>
          </w:p>
          <w:p w14:paraId="1F78F841" w14:textId="77777777" w:rsidR="001D54C6" w:rsidRDefault="00000000">
            <w:pPr>
              <w:pStyle w:val="TableParagraph"/>
              <w:spacing w:before="1" w:line="233" w:lineRule="exact"/>
            </w:pPr>
            <w:r>
              <w:t>погашения</w:t>
            </w:r>
            <w:r>
              <w:rPr>
                <w:spacing w:val="-9"/>
              </w:rPr>
              <w:t xml:space="preserve"> </w:t>
            </w:r>
            <w:r>
              <w:t>задолженности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Микрокредиту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банковский</w:t>
            </w:r>
            <w:r>
              <w:rPr>
                <w:spacing w:val="-6"/>
              </w:rPr>
              <w:t xml:space="preserve"> </w:t>
            </w:r>
            <w:r>
              <w:t>счет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Заемщика.</w:t>
            </w:r>
          </w:p>
        </w:tc>
      </w:tr>
      <w:tr w:rsidR="001D54C6" w14:paraId="5175C985" w14:textId="77777777">
        <w:trPr>
          <w:trHeight w:val="2531"/>
        </w:trPr>
        <w:tc>
          <w:tcPr>
            <w:tcW w:w="10082" w:type="dxa"/>
          </w:tcPr>
          <w:p w14:paraId="5768A27D" w14:textId="77777777" w:rsidR="001D54C6" w:rsidRDefault="00000000">
            <w:pPr>
              <w:pStyle w:val="TableParagraph"/>
              <w:spacing w:line="251" w:lineRule="exact"/>
              <w:ind w:left="368" w:right="362"/>
              <w:jc w:val="center"/>
              <w:rPr>
                <w:i/>
              </w:rPr>
            </w:pPr>
            <w:r>
              <w:rPr>
                <w:i/>
              </w:rPr>
              <w:t>Погашение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Микрокредита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получении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страхового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возмещения</w:t>
            </w:r>
          </w:p>
          <w:p w14:paraId="642E6E59" w14:textId="77777777" w:rsidR="001D54C6" w:rsidRDefault="001D54C6">
            <w:pPr>
              <w:pStyle w:val="TableParagraph"/>
              <w:ind w:left="0"/>
              <w:jc w:val="left"/>
              <w:rPr>
                <w:b/>
              </w:rPr>
            </w:pPr>
          </w:p>
          <w:p w14:paraId="644C3D79" w14:textId="77777777" w:rsidR="001D54C6" w:rsidRDefault="00000000">
            <w:pPr>
              <w:pStyle w:val="TableParagraph"/>
              <w:numPr>
                <w:ilvl w:val="1"/>
                <w:numId w:val="15"/>
              </w:numPr>
              <w:tabs>
                <w:tab w:val="left" w:pos="814"/>
              </w:tabs>
              <w:ind w:right="96" w:firstLine="2"/>
            </w:pPr>
            <w:r>
              <w:t>При наступлении страхового случая суммы, поступающие ТФС в качестве страхового возмещения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пользу</w:t>
            </w:r>
            <w:r>
              <w:rPr>
                <w:spacing w:val="-3"/>
              </w:rPr>
              <w:t xml:space="preserve"> </w:t>
            </w:r>
            <w:r>
              <w:t>ТФС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договору</w:t>
            </w:r>
            <w:r>
              <w:rPr>
                <w:spacing w:val="-3"/>
              </w:rPr>
              <w:t xml:space="preserve"> </w:t>
            </w:r>
            <w:r>
              <w:t>страхования,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которому</w:t>
            </w:r>
            <w:r>
              <w:rPr>
                <w:spacing w:val="-3"/>
              </w:rPr>
              <w:t xml:space="preserve"> </w:t>
            </w:r>
            <w:r>
              <w:t>ТФС</w:t>
            </w:r>
            <w:r>
              <w:rPr>
                <w:spacing w:val="-4"/>
              </w:rPr>
              <w:t xml:space="preserve"> </w:t>
            </w:r>
            <w:r>
              <w:t>является</w:t>
            </w:r>
            <w:r>
              <w:rPr>
                <w:spacing w:val="-3"/>
              </w:rPr>
              <w:t xml:space="preserve"> </w:t>
            </w:r>
            <w:r>
              <w:t>выгодоприобретателем, ТФС направляет в погашение задолженности Заемщика по Микрокредиту, начисленному вознаграждению и другим суммам по Договору.</w:t>
            </w:r>
          </w:p>
          <w:p w14:paraId="5BDF2F6F" w14:textId="77777777" w:rsidR="001D54C6" w:rsidRDefault="00000000">
            <w:pPr>
              <w:pStyle w:val="TableParagraph"/>
              <w:numPr>
                <w:ilvl w:val="1"/>
                <w:numId w:val="15"/>
              </w:numPr>
              <w:tabs>
                <w:tab w:val="left" w:pos="814"/>
              </w:tabs>
              <w:spacing w:before="1"/>
              <w:ind w:right="97" w:firstLine="2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случае</w:t>
            </w:r>
            <w:r>
              <w:rPr>
                <w:spacing w:val="-6"/>
              </w:rPr>
              <w:t xml:space="preserve"> </w:t>
            </w:r>
            <w:r>
              <w:t>если</w:t>
            </w:r>
            <w:r>
              <w:rPr>
                <w:spacing w:val="-6"/>
              </w:rPr>
              <w:t xml:space="preserve"> </w:t>
            </w:r>
            <w:r>
              <w:t>полученное</w:t>
            </w:r>
            <w:r>
              <w:rPr>
                <w:spacing w:val="-8"/>
              </w:rPr>
              <w:t xml:space="preserve"> </w:t>
            </w:r>
            <w:r>
              <w:t>страховое</w:t>
            </w:r>
            <w:r>
              <w:rPr>
                <w:spacing w:val="-6"/>
              </w:rPr>
              <w:t xml:space="preserve"> </w:t>
            </w:r>
            <w:r>
              <w:t>возмещение</w:t>
            </w:r>
            <w:r>
              <w:rPr>
                <w:spacing w:val="-6"/>
              </w:rPr>
              <w:t xml:space="preserve"> </w:t>
            </w:r>
            <w:r>
              <w:t>превышает</w:t>
            </w:r>
            <w:r>
              <w:rPr>
                <w:spacing w:val="-6"/>
              </w:rPr>
              <w:t xml:space="preserve"> </w:t>
            </w:r>
            <w:r>
              <w:t>размер</w:t>
            </w:r>
            <w:r>
              <w:rPr>
                <w:spacing w:val="-6"/>
              </w:rPr>
              <w:t xml:space="preserve"> </w:t>
            </w:r>
            <w:r>
              <w:t>задолженности</w:t>
            </w:r>
            <w:r>
              <w:rPr>
                <w:spacing w:val="-6"/>
              </w:rPr>
              <w:t xml:space="preserve"> </w:t>
            </w:r>
            <w:r>
              <w:t>Заемщика</w:t>
            </w:r>
            <w:r>
              <w:rPr>
                <w:spacing w:val="-6"/>
              </w:rPr>
              <w:t xml:space="preserve"> </w:t>
            </w:r>
            <w:r>
              <w:t>по Микрокредиту, вознаграждению и другим суммам по Договору, ТФС в течение 3 (трех) рабочих дней, следующих</w:t>
            </w:r>
            <w:r>
              <w:rPr>
                <w:spacing w:val="31"/>
              </w:rPr>
              <w:t xml:space="preserve"> </w:t>
            </w:r>
            <w:r>
              <w:t>за</w:t>
            </w:r>
            <w:r>
              <w:rPr>
                <w:spacing w:val="32"/>
              </w:rPr>
              <w:t xml:space="preserve"> </w:t>
            </w:r>
            <w:r>
              <w:t>днем,</w:t>
            </w:r>
            <w:r>
              <w:rPr>
                <w:spacing w:val="33"/>
              </w:rPr>
              <w:t xml:space="preserve"> </w:t>
            </w:r>
            <w:r>
              <w:t>когда</w:t>
            </w:r>
            <w:r>
              <w:rPr>
                <w:spacing w:val="35"/>
              </w:rPr>
              <w:t xml:space="preserve"> </w:t>
            </w:r>
            <w:r>
              <w:t>ТФС</w:t>
            </w:r>
            <w:r>
              <w:rPr>
                <w:spacing w:val="33"/>
              </w:rPr>
              <w:t xml:space="preserve"> </w:t>
            </w:r>
            <w:r>
              <w:t>осуществил</w:t>
            </w:r>
            <w:r>
              <w:rPr>
                <w:spacing w:val="34"/>
              </w:rPr>
              <w:t xml:space="preserve"> </w:t>
            </w:r>
            <w:r>
              <w:t>погашение</w:t>
            </w:r>
            <w:r>
              <w:rPr>
                <w:spacing w:val="34"/>
              </w:rPr>
              <w:t xml:space="preserve"> </w:t>
            </w:r>
            <w:r>
              <w:t>задолженности</w:t>
            </w:r>
            <w:r>
              <w:rPr>
                <w:spacing w:val="33"/>
              </w:rPr>
              <w:t xml:space="preserve"> </w:t>
            </w:r>
            <w:r>
              <w:t>Заемщика</w:t>
            </w:r>
            <w:r>
              <w:rPr>
                <w:spacing w:val="34"/>
              </w:rPr>
              <w:t xml:space="preserve"> </w:t>
            </w:r>
            <w:r>
              <w:t>по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Микрокредиту,</w:t>
            </w:r>
          </w:p>
          <w:p w14:paraId="1C2BA56B" w14:textId="77777777" w:rsidR="001D54C6" w:rsidRDefault="00000000">
            <w:pPr>
              <w:pStyle w:val="TableParagraph"/>
              <w:spacing w:line="235" w:lineRule="exact"/>
            </w:pPr>
            <w:r>
              <w:t>начисленному</w:t>
            </w:r>
            <w:r>
              <w:rPr>
                <w:spacing w:val="15"/>
              </w:rPr>
              <w:t xml:space="preserve"> </w:t>
            </w:r>
            <w:r>
              <w:t>вознаграждению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другим</w:t>
            </w:r>
            <w:r>
              <w:rPr>
                <w:spacing w:val="16"/>
              </w:rPr>
              <w:t xml:space="preserve"> </w:t>
            </w:r>
            <w:r>
              <w:t>суммам</w:t>
            </w:r>
            <w:r>
              <w:rPr>
                <w:spacing w:val="16"/>
              </w:rPr>
              <w:t xml:space="preserve"> </w:t>
            </w:r>
            <w:r>
              <w:t>по</w:t>
            </w:r>
            <w:r>
              <w:rPr>
                <w:spacing w:val="17"/>
              </w:rPr>
              <w:t xml:space="preserve"> </w:t>
            </w:r>
            <w:r>
              <w:t>Договору</w:t>
            </w:r>
            <w:r>
              <w:rPr>
                <w:spacing w:val="18"/>
              </w:rPr>
              <w:t xml:space="preserve"> </w:t>
            </w:r>
            <w:r>
              <w:t>за</w:t>
            </w:r>
            <w:r>
              <w:rPr>
                <w:spacing w:val="17"/>
              </w:rPr>
              <w:t xml:space="preserve"> </w:t>
            </w:r>
            <w:r>
              <w:t>счет</w:t>
            </w:r>
            <w:r>
              <w:rPr>
                <w:spacing w:val="18"/>
              </w:rPr>
              <w:t xml:space="preserve"> </w:t>
            </w:r>
            <w:r>
              <w:t>суммы</w:t>
            </w:r>
            <w:r>
              <w:rPr>
                <w:spacing w:val="18"/>
              </w:rPr>
              <w:t xml:space="preserve"> </w:t>
            </w:r>
            <w:r>
              <w:t>страхового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возмещения,</w:t>
            </w:r>
          </w:p>
        </w:tc>
      </w:tr>
    </w:tbl>
    <w:p w14:paraId="2EC0D061" w14:textId="77777777" w:rsidR="001D54C6" w:rsidRDefault="001D54C6">
      <w:pPr>
        <w:pStyle w:val="TableParagraph"/>
        <w:spacing w:line="235" w:lineRule="exact"/>
        <w:sectPr w:rsidR="001D54C6">
          <w:type w:val="continuous"/>
          <w:pgSz w:w="12240" w:h="15840"/>
          <w:pgMar w:top="1100" w:right="720" w:bottom="940" w:left="1080" w:header="0" w:footer="719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2"/>
      </w:tblGrid>
      <w:tr w:rsidR="001D54C6" w14:paraId="7EE08002" w14:textId="77777777">
        <w:trPr>
          <w:trHeight w:val="4049"/>
        </w:trPr>
        <w:tc>
          <w:tcPr>
            <w:tcW w:w="10082" w:type="dxa"/>
          </w:tcPr>
          <w:p w14:paraId="3606E3A5" w14:textId="77777777" w:rsidR="001D54C6" w:rsidRDefault="00000000">
            <w:pPr>
              <w:pStyle w:val="TableParagraph"/>
              <w:ind w:right="94"/>
            </w:pPr>
            <w:r>
              <w:t>перечисляет (переводит) сумму разницы между страховым возмещением и суммой задолженности по Микрокредиту, вознаграждению и другим суммам по Договору (далее – «</w:t>
            </w:r>
            <w:r>
              <w:rPr>
                <w:b/>
              </w:rPr>
              <w:t>Остаток страхового возмещения»</w:t>
            </w:r>
            <w:r>
              <w:t>)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банковский</w:t>
            </w:r>
            <w:r>
              <w:rPr>
                <w:spacing w:val="-14"/>
              </w:rPr>
              <w:t xml:space="preserve"> </w:t>
            </w:r>
            <w:r>
              <w:t>счет</w:t>
            </w:r>
            <w:r>
              <w:rPr>
                <w:spacing w:val="-13"/>
              </w:rPr>
              <w:t xml:space="preserve"> </w:t>
            </w:r>
            <w:r>
              <w:t>Заемщика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соответствии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платежными</w:t>
            </w:r>
            <w:r>
              <w:rPr>
                <w:spacing w:val="-14"/>
              </w:rPr>
              <w:t xml:space="preserve"> </w:t>
            </w:r>
            <w:r>
              <w:t>реквизитами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инструкциями, указанными в заявлении на перечисление (перевод) Остатка страхового возмещения, которое Заемщик предоставил ТФС заблаговременно до момента перечисления (перевода).</w:t>
            </w:r>
          </w:p>
          <w:p w14:paraId="4157F294" w14:textId="77777777" w:rsidR="001D54C6" w:rsidRDefault="00000000">
            <w:pPr>
              <w:pStyle w:val="TableParagraph"/>
              <w:numPr>
                <w:ilvl w:val="1"/>
                <w:numId w:val="14"/>
              </w:numPr>
              <w:tabs>
                <w:tab w:val="left" w:pos="814"/>
              </w:tabs>
              <w:ind w:right="95" w:firstLine="2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случае</w:t>
            </w:r>
            <w:r>
              <w:rPr>
                <w:spacing w:val="-2"/>
              </w:rPr>
              <w:t xml:space="preserve"> </w:t>
            </w:r>
            <w:r>
              <w:t>смерти</w:t>
            </w:r>
            <w:r>
              <w:rPr>
                <w:spacing w:val="-3"/>
              </w:rPr>
              <w:t xml:space="preserve"> </w:t>
            </w:r>
            <w:r>
              <w:t>Заемщика/ реорганизации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ликвидации</w:t>
            </w:r>
            <w:r>
              <w:rPr>
                <w:spacing w:val="-1"/>
              </w:rPr>
              <w:t xml:space="preserve"> </w:t>
            </w:r>
            <w:r>
              <w:t>Заемщика</w:t>
            </w:r>
            <w:r>
              <w:rPr>
                <w:spacing w:val="-2"/>
              </w:rPr>
              <w:t xml:space="preserve"> </w:t>
            </w:r>
            <w:r>
              <w:t>ТФС</w:t>
            </w:r>
            <w:r>
              <w:rPr>
                <w:spacing w:val="-2"/>
              </w:rPr>
              <w:t xml:space="preserve"> </w:t>
            </w:r>
            <w:r>
              <w:t>перечисляет</w:t>
            </w:r>
            <w:r>
              <w:rPr>
                <w:spacing w:val="-3"/>
              </w:rPr>
              <w:t xml:space="preserve"> </w:t>
            </w:r>
            <w:r>
              <w:t xml:space="preserve">Остаток страхового возмещения на банковский(-е) счет(-а) наследника (наследников)/ правопреемника (правопреемников) Заемщика, в соответствии с платежными реквизитами и инструкциями наследника (наследников)/ правопреемника (правопреемников), или в соответствии с платежными инструкциями иных лиц и органов, имеющих полномочия давать такие инструкции в соответствии с Применимым </w:t>
            </w:r>
            <w:r>
              <w:rPr>
                <w:spacing w:val="-2"/>
              </w:rPr>
              <w:t>законодательством.</w:t>
            </w:r>
          </w:p>
          <w:p w14:paraId="6601F619" w14:textId="77777777" w:rsidR="001D54C6" w:rsidRDefault="00000000">
            <w:pPr>
              <w:pStyle w:val="TableParagraph"/>
              <w:numPr>
                <w:ilvl w:val="1"/>
                <w:numId w:val="14"/>
              </w:numPr>
              <w:tabs>
                <w:tab w:val="left" w:pos="814"/>
              </w:tabs>
              <w:ind w:right="95" w:firstLine="2"/>
            </w:pPr>
            <w:r>
              <w:t xml:space="preserve">В случае если полученное страховое возмещение недостаточно для погашения задолженности Заемщика по Микрокредиту, вознаграждению и другим суммам по Договору в полном объеме, на основании требования ТФС Заемщик обязан в течение 5 (пяти) рабочих дней с даты поступления страхового возмещения ТФС внести на </w:t>
            </w:r>
            <w:proofErr w:type="spellStart"/>
            <w:r>
              <w:t>cчета</w:t>
            </w:r>
            <w:proofErr w:type="spellEnd"/>
            <w:r>
              <w:t xml:space="preserve"> для погашения разницу между страховым возмещением и</w:t>
            </w:r>
          </w:p>
          <w:p w14:paraId="744B1138" w14:textId="77777777" w:rsidR="001D54C6" w:rsidRDefault="00000000">
            <w:pPr>
              <w:pStyle w:val="TableParagraph"/>
              <w:spacing w:line="235" w:lineRule="exact"/>
            </w:pPr>
            <w:r>
              <w:t>суммой</w:t>
            </w:r>
            <w:r>
              <w:rPr>
                <w:spacing w:val="-7"/>
              </w:rPr>
              <w:t xml:space="preserve"> </w:t>
            </w:r>
            <w:r>
              <w:t>задолженности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Микрокредиту,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вознаграждениям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другим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суммам.</w:t>
            </w:r>
          </w:p>
        </w:tc>
      </w:tr>
      <w:tr w:rsidR="001D54C6" w14:paraId="06B4F23C" w14:textId="77777777">
        <w:trPr>
          <w:trHeight w:val="9360"/>
        </w:trPr>
        <w:tc>
          <w:tcPr>
            <w:tcW w:w="10082" w:type="dxa"/>
          </w:tcPr>
          <w:p w14:paraId="059BD7DF" w14:textId="77777777" w:rsidR="001D54C6" w:rsidRDefault="00000000">
            <w:pPr>
              <w:pStyle w:val="TableParagraph"/>
              <w:spacing w:line="251" w:lineRule="exact"/>
              <w:ind w:left="3590"/>
              <w:jc w:val="left"/>
              <w:rPr>
                <w:b/>
              </w:rPr>
            </w:pPr>
            <w:r>
              <w:rPr>
                <w:b/>
              </w:rPr>
              <w:lastRenderedPageBreak/>
              <w:t>13.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Обязанности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заверения</w:t>
            </w:r>
          </w:p>
          <w:p w14:paraId="46B54553" w14:textId="77777777" w:rsidR="001D54C6" w:rsidRDefault="001D54C6">
            <w:pPr>
              <w:pStyle w:val="TableParagraph"/>
              <w:ind w:left="0"/>
              <w:jc w:val="left"/>
              <w:rPr>
                <w:b/>
              </w:rPr>
            </w:pPr>
          </w:p>
          <w:p w14:paraId="33316DA6" w14:textId="77777777" w:rsidR="001D54C6" w:rsidRDefault="00000000">
            <w:pPr>
              <w:pStyle w:val="TableParagraph"/>
              <w:numPr>
                <w:ilvl w:val="1"/>
                <w:numId w:val="13"/>
              </w:numPr>
              <w:tabs>
                <w:tab w:val="left" w:pos="814"/>
              </w:tabs>
              <w:spacing w:line="252" w:lineRule="exact"/>
              <w:ind w:left="814" w:hanging="704"/>
            </w:pPr>
            <w:r>
              <w:t>Заемщик</w:t>
            </w:r>
            <w:r>
              <w:rPr>
                <w:spacing w:val="-2"/>
              </w:rPr>
              <w:t xml:space="preserve"> обязуется:</w:t>
            </w:r>
          </w:p>
          <w:p w14:paraId="0A4853BF" w14:textId="77777777" w:rsidR="001D54C6" w:rsidRDefault="00000000">
            <w:pPr>
              <w:pStyle w:val="TableParagraph"/>
              <w:numPr>
                <w:ilvl w:val="2"/>
                <w:numId w:val="13"/>
              </w:numPr>
              <w:tabs>
                <w:tab w:val="left" w:pos="1172"/>
                <w:tab w:val="left" w:pos="1175"/>
              </w:tabs>
              <w:ind w:right="93" w:hanging="708"/>
            </w:pPr>
            <w:r>
              <w:t>своевременно и в полной сумме возвращать полученную сумму Микрокредита и уплачивать вознаграждение по нему в сроки и порядке, установленные Договором и настоящими Стандартными условиями;</w:t>
            </w:r>
          </w:p>
          <w:p w14:paraId="13C18315" w14:textId="77777777" w:rsidR="001D54C6" w:rsidRDefault="00000000">
            <w:pPr>
              <w:pStyle w:val="TableParagraph"/>
              <w:numPr>
                <w:ilvl w:val="2"/>
                <w:numId w:val="13"/>
              </w:numPr>
              <w:tabs>
                <w:tab w:val="left" w:pos="1172"/>
                <w:tab w:val="left" w:pos="1175"/>
              </w:tabs>
              <w:ind w:right="97" w:hanging="708"/>
            </w:pPr>
            <w:r>
              <w:t>в случае несвоевременного возврата Микрокредита полностью или частично и/или уплаты вознаграждения по нему уплатить ТФС неустойку (штраф, пени) в размере и порядке, определенных Договором и настоящими Стандартными условиями;</w:t>
            </w:r>
          </w:p>
          <w:p w14:paraId="01CE750E" w14:textId="77777777" w:rsidR="001D54C6" w:rsidRDefault="00000000">
            <w:pPr>
              <w:pStyle w:val="TableParagraph"/>
              <w:numPr>
                <w:ilvl w:val="2"/>
                <w:numId w:val="13"/>
              </w:numPr>
              <w:tabs>
                <w:tab w:val="left" w:pos="1172"/>
                <w:tab w:val="left" w:pos="1175"/>
              </w:tabs>
              <w:spacing w:before="1"/>
              <w:ind w:right="96" w:hanging="708"/>
            </w:pPr>
            <w:r>
              <w:t>предоставлять документы и сведения, запрашиваемые ТФС в соответствии с Договором, настоящими Стандартными условиями и Применимым законодательством в течение срока, указанного в требовании ТФС;</w:t>
            </w:r>
          </w:p>
          <w:p w14:paraId="686D44F1" w14:textId="77777777" w:rsidR="001D54C6" w:rsidRDefault="00000000">
            <w:pPr>
              <w:pStyle w:val="TableParagraph"/>
              <w:numPr>
                <w:ilvl w:val="2"/>
                <w:numId w:val="13"/>
              </w:numPr>
              <w:tabs>
                <w:tab w:val="left" w:pos="1172"/>
                <w:tab w:val="left" w:pos="1175"/>
              </w:tabs>
              <w:ind w:right="100" w:hanging="708"/>
            </w:pPr>
            <w:r>
              <w:t>обеспечить, чтобы Транспортное средство на дату выдачи Микрокредита соответствовало требованиям ТФС к транспортным средствам, приобретение которых кредитуется ТФС;</w:t>
            </w:r>
          </w:p>
          <w:p w14:paraId="42FACDDC" w14:textId="77777777" w:rsidR="001D54C6" w:rsidRDefault="00000000">
            <w:pPr>
              <w:pStyle w:val="TableParagraph"/>
              <w:numPr>
                <w:ilvl w:val="2"/>
                <w:numId w:val="13"/>
              </w:numPr>
              <w:tabs>
                <w:tab w:val="left" w:pos="1172"/>
                <w:tab w:val="left" w:pos="1175"/>
              </w:tabs>
              <w:ind w:right="94" w:hanging="708"/>
            </w:pPr>
            <w:r>
              <w:t>немедленно уведомлять ТФС о наступлении обстоятельств, препятствующих исполнению обязательств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Договору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настоящим</w:t>
            </w:r>
            <w:r>
              <w:rPr>
                <w:spacing w:val="-8"/>
              </w:rPr>
              <w:t xml:space="preserve"> </w:t>
            </w:r>
            <w:r>
              <w:t>Стандартным</w:t>
            </w:r>
            <w:r>
              <w:rPr>
                <w:spacing w:val="-8"/>
              </w:rPr>
              <w:t xml:space="preserve"> </w:t>
            </w:r>
            <w:r>
              <w:t>условиям,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том</w:t>
            </w:r>
            <w:r>
              <w:rPr>
                <w:spacing w:val="-8"/>
              </w:rPr>
              <w:t xml:space="preserve"> </w:t>
            </w:r>
            <w:r>
              <w:t>числе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наступлении несчастного</w:t>
            </w:r>
            <w:r>
              <w:rPr>
                <w:spacing w:val="-14"/>
              </w:rPr>
              <w:t xml:space="preserve"> </w:t>
            </w:r>
            <w:r>
              <w:t>случая</w:t>
            </w:r>
            <w:r>
              <w:rPr>
                <w:spacing w:val="-13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ином</w:t>
            </w:r>
            <w:r>
              <w:rPr>
                <w:spacing w:val="-13"/>
              </w:rPr>
              <w:t xml:space="preserve"> </w:t>
            </w:r>
            <w:r>
              <w:t>причинении</w:t>
            </w:r>
            <w:r>
              <w:rPr>
                <w:spacing w:val="-13"/>
              </w:rPr>
              <w:t xml:space="preserve"> </w:t>
            </w:r>
            <w:r>
              <w:t>вреда</w:t>
            </w:r>
            <w:r>
              <w:rPr>
                <w:spacing w:val="-13"/>
              </w:rPr>
              <w:t xml:space="preserve"> </w:t>
            </w:r>
            <w:r>
              <w:t>здоровью</w:t>
            </w:r>
            <w:r>
              <w:rPr>
                <w:spacing w:val="-13"/>
              </w:rPr>
              <w:t xml:space="preserve"> </w:t>
            </w:r>
            <w:r>
              <w:t>Заемщика,</w:t>
            </w:r>
            <w:r>
              <w:rPr>
                <w:spacing w:val="-13"/>
              </w:rPr>
              <w:t xml:space="preserve"> </w:t>
            </w:r>
            <w:r>
              <w:t>наступлении</w:t>
            </w:r>
            <w:r>
              <w:rPr>
                <w:spacing w:val="-14"/>
              </w:rPr>
              <w:t xml:space="preserve"> </w:t>
            </w:r>
            <w:r>
              <w:t>страхового случая или ухудшении финансового положения Заемщика, наложении ареста на имущество Заемщика, получении Заемщиком претензий и/или исковых заявлений со стороны третьих лиц, предполагаемой реабилитации, банкротстве, ликвидации, реорганизации Заемщика; утрате или ухудшении состояния Транспортного средства и/или Предмета залога;</w:t>
            </w:r>
          </w:p>
          <w:p w14:paraId="2AB84884" w14:textId="77777777" w:rsidR="001D54C6" w:rsidRDefault="00000000">
            <w:pPr>
              <w:pStyle w:val="TableParagraph"/>
              <w:numPr>
                <w:ilvl w:val="2"/>
                <w:numId w:val="13"/>
              </w:numPr>
              <w:tabs>
                <w:tab w:val="left" w:pos="1172"/>
                <w:tab w:val="left" w:pos="1175"/>
              </w:tabs>
              <w:ind w:right="94" w:hanging="708"/>
            </w:pPr>
            <w:r>
              <w:t>при</w:t>
            </w:r>
            <w:r>
              <w:rPr>
                <w:spacing w:val="-12"/>
              </w:rPr>
              <w:t xml:space="preserve"> </w:t>
            </w:r>
            <w:r>
              <w:t>смене</w:t>
            </w:r>
            <w:r>
              <w:rPr>
                <w:spacing w:val="-11"/>
              </w:rPr>
              <w:t xml:space="preserve"> </w:t>
            </w:r>
            <w:r>
              <w:t>удостоверения</w:t>
            </w:r>
            <w:r>
              <w:rPr>
                <w:spacing w:val="-13"/>
              </w:rPr>
              <w:t xml:space="preserve"> </w:t>
            </w:r>
            <w:r>
              <w:t>личности</w:t>
            </w:r>
            <w:r>
              <w:rPr>
                <w:spacing w:val="-12"/>
              </w:rPr>
              <w:t xml:space="preserve"> </w:t>
            </w:r>
            <w:r>
              <w:t>(паспорта),</w:t>
            </w:r>
            <w:r>
              <w:rPr>
                <w:spacing w:val="-11"/>
              </w:rPr>
              <w:t xml:space="preserve"> </w:t>
            </w:r>
            <w:r>
              <w:t>места</w:t>
            </w:r>
            <w:r>
              <w:rPr>
                <w:spacing w:val="-10"/>
              </w:rPr>
              <w:t xml:space="preserve"> </w:t>
            </w:r>
            <w:r>
              <w:t>жительства,</w:t>
            </w:r>
            <w:r>
              <w:rPr>
                <w:spacing w:val="-10"/>
              </w:rPr>
              <w:t xml:space="preserve"> </w:t>
            </w:r>
            <w:r>
              <w:t>места</w:t>
            </w:r>
            <w:r>
              <w:rPr>
                <w:spacing w:val="-11"/>
              </w:rPr>
              <w:t xml:space="preserve"> </w:t>
            </w:r>
            <w:r>
              <w:t>работы,</w:t>
            </w:r>
            <w:r>
              <w:rPr>
                <w:spacing w:val="-10"/>
              </w:rPr>
              <w:t xml:space="preserve"> </w:t>
            </w:r>
            <w:r>
              <w:t>при</w:t>
            </w:r>
            <w:r>
              <w:rPr>
                <w:spacing w:val="-12"/>
              </w:rPr>
              <w:t xml:space="preserve"> </w:t>
            </w:r>
            <w:r>
              <w:t>внесении изменений и/или дополнений в учредительные документы Заемщика, перерегистрации Заемщика, изменении юридического адреса и/или места нахождения Заемщика, а также изменении сведений, указанных в анкете – заявлении на получение Микрокредита, контактных данных/реквизитов не позднее, чем через 5 (пять) рабочих дней со дня такого изменения,</w:t>
            </w:r>
            <w:r>
              <w:rPr>
                <w:spacing w:val="-8"/>
              </w:rPr>
              <w:t xml:space="preserve"> </w:t>
            </w:r>
            <w:r>
              <w:t>направить</w:t>
            </w:r>
            <w:r>
              <w:rPr>
                <w:spacing w:val="-8"/>
              </w:rPr>
              <w:t xml:space="preserve"> </w:t>
            </w:r>
            <w:r>
              <w:t>уведомление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ТФС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соответствии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условиями</w:t>
            </w:r>
            <w:r>
              <w:rPr>
                <w:spacing w:val="-9"/>
              </w:rPr>
              <w:t xml:space="preserve"> </w:t>
            </w:r>
            <w:r>
              <w:t>Договора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настоящих Стандартных условий;</w:t>
            </w:r>
          </w:p>
          <w:p w14:paraId="7AC2B063" w14:textId="77777777" w:rsidR="001D54C6" w:rsidRDefault="00000000">
            <w:pPr>
              <w:pStyle w:val="TableParagraph"/>
              <w:numPr>
                <w:ilvl w:val="2"/>
                <w:numId w:val="13"/>
              </w:numPr>
              <w:tabs>
                <w:tab w:val="left" w:pos="1172"/>
                <w:tab w:val="left" w:pos="1175"/>
              </w:tabs>
              <w:ind w:right="98" w:hanging="708"/>
            </w:pPr>
            <w:r>
              <w:t>допускать/обеспечивать допуск уполномоченных лиц ТФС для осмотра Предмета залога с целью проверки его сохранности. Количество проверок и их сроки определяются ТФС;</w:t>
            </w:r>
          </w:p>
          <w:p w14:paraId="19F5CE43" w14:textId="77777777" w:rsidR="001D54C6" w:rsidRDefault="00000000">
            <w:pPr>
              <w:pStyle w:val="TableParagraph"/>
              <w:numPr>
                <w:ilvl w:val="2"/>
                <w:numId w:val="13"/>
              </w:numPr>
              <w:tabs>
                <w:tab w:val="left" w:pos="1172"/>
                <w:tab w:val="left" w:pos="1175"/>
              </w:tabs>
              <w:ind w:right="96" w:hanging="708"/>
            </w:pPr>
            <w:r>
              <w:t>с предварительного письменного согласия либо по письменному требованию ТФС заменить Предмет</w:t>
            </w:r>
            <w:r>
              <w:rPr>
                <w:spacing w:val="-6"/>
              </w:rPr>
              <w:t xml:space="preserve"> </w:t>
            </w:r>
            <w:r>
              <w:t>залога</w:t>
            </w:r>
            <w:r>
              <w:rPr>
                <w:spacing w:val="-5"/>
              </w:rPr>
              <w:t xml:space="preserve"> </w:t>
            </w:r>
            <w:r>
              <w:t>другим</w:t>
            </w:r>
            <w:r>
              <w:rPr>
                <w:spacing w:val="-7"/>
              </w:rPr>
              <w:t xml:space="preserve"> </w:t>
            </w:r>
            <w:r>
              <w:t>равноценным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ликвидным</w:t>
            </w:r>
            <w:r>
              <w:rPr>
                <w:spacing w:val="-8"/>
              </w:rPr>
              <w:t xml:space="preserve"> </w:t>
            </w:r>
            <w:r>
              <w:t>имуществом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случаях,</w:t>
            </w:r>
            <w:r>
              <w:rPr>
                <w:spacing w:val="-6"/>
              </w:rPr>
              <w:t xml:space="preserve"> </w:t>
            </w:r>
            <w:r>
              <w:t>предусмотренных Договором, настоящими Стандартными условиями, договором залога автотранспортного средства и Применимым законодательством в течение срока, указанного в требовании ТФС;</w:t>
            </w:r>
          </w:p>
          <w:p w14:paraId="05F6A368" w14:textId="77777777" w:rsidR="001D54C6" w:rsidRDefault="00000000">
            <w:pPr>
              <w:pStyle w:val="TableParagraph"/>
              <w:numPr>
                <w:ilvl w:val="2"/>
                <w:numId w:val="13"/>
              </w:numPr>
              <w:tabs>
                <w:tab w:val="left" w:pos="1172"/>
                <w:tab w:val="left" w:pos="1175"/>
              </w:tabs>
              <w:ind w:right="98" w:hanging="708"/>
            </w:pPr>
            <w:r>
              <w:t xml:space="preserve">предоставить или обеспечить предоставление третьим лицом в качестве залогодателя </w:t>
            </w:r>
            <w:proofErr w:type="gramStart"/>
            <w:r>
              <w:t>дополнительное</w:t>
            </w:r>
            <w:r>
              <w:rPr>
                <w:spacing w:val="80"/>
              </w:rPr>
              <w:t xml:space="preserve">  </w:t>
            </w:r>
            <w:r>
              <w:t>обеспечение</w:t>
            </w:r>
            <w:proofErr w:type="gramEnd"/>
            <w:r>
              <w:rPr>
                <w:spacing w:val="80"/>
              </w:rPr>
              <w:t xml:space="preserve">  </w:t>
            </w:r>
            <w:proofErr w:type="gramStart"/>
            <w:r>
              <w:t>исполнения</w:t>
            </w:r>
            <w:r>
              <w:rPr>
                <w:spacing w:val="80"/>
              </w:rPr>
              <w:t xml:space="preserve">  </w:t>
            </w:r>
            <w:r>
              <w:t>обязательств</w:t>
            </w:r>
            <w:proofErr w:type="gramEnd"/>
            <w:r>
              <w:rPr>
                <w:spacing w:val="80"/>
              </w:rPr>
              <w:t xml:space="preserve">  </w:t>
            </w:r>
            <w:proofErr w:type="gramStart"/>
            <w:r>
              <w:t>Заемщика</w:t>
            </w:r>
            <w:r>
              <w:rPr>
                <w:spacing w:val="80"/>
              </w:rPr>
              <w:t xml:space="preserve">  </w:t>
            </w:r>
            <w:r>
              <w:t>по</w:t>
            </w:r>
            <w:proofErr w:type="gramEnd"/>
            <w:r>
              <w:rPr>
                <w:spacing w:val="80"/>
              </w:rPr>
              <w:t xml:space="preserve">  </w:t>
            </w:r>
            <w:r>
              <w:t>Договору,</w:t>
            </w:r>
          </w:p>
          <w:p w14:paraId="61E76FB2" w14:textId="77777777" w:rsidR="001D54C6" w:rsidRDefault="00000000">
            <w:pPr>
              <w:pStyle w:val="TableParagraph"/>
              <w:spacing w:before="1" w:line="233" w:lineRule="exact"/>
              <w:ind w:left="1175"/>
            </w:pPr>
            <w:r>
              <w:t>удовлетворяющее</w:t>
            </w:r>
            <w:r>
              <w:rPr>
                <w:spacing w:val="-7"/>
              </w:rPr>
              <w:t xml:space="preserve"> </w:t>
            </w:r>
            <w:r>
              <w:t>требованиям</w:t>
            </w:r>
            <w:r>
              <w:rPr>
                <w:spacing w:val="-6"/>
              </w:rPr>
              <w:t xml:space="preserve"> </w:t>
            </w:r>
            <w:r>
              <w:t>ТФС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срока,</w:t>
            </w:r>
            <w:r>
              <w:rPr>
                <w:spacing w:val="-7"/>
              </w:rPr>
              <w:t xml:space="preserve"> </w:t>
            </w:r>
            <w:r>
              <w:t>указанного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требовании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ТФС;</w:t>
            </w:r>
          </w:p>
        </w:tc>
      </w:tr>
    </w:tbl>
    <w:p w14:paraId="66BD90DB" w14:textId="77777777" w:rsidR="001D54C6" w:rsidRDefault="001D54C6">
      <w:pPr>
        <w:pStyle w:val="TableParagraph"/>
        <w:spacing w:line="233" w:lineRule="exact"/>
        <w:sectPr w:rsidR="001D54C6">
          <w:type w:val="continuous"/>
          <w:pgSz w:w="12240" w:h="15840"/>
          <w:pgMar w:top="1100" w:right="720" w:bottom="960" w:left="1080" w:header="0" w:footer="719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2"/>
      </w:tblGrid>
      <w:tr w:rsidR="001D54C6" w14:paraId="796CC537" w14:textId="77777777">
        <w:trPr>
          <w:trHeight w:val="8127"/>
        </w:trPr>
        <w:tc>
          <w:tcPr>
            <w:tcW w:w="10082" w:type="dxa"/>
          </w:tcPr>
          <w:p w14:paraId="116B1015" w14:textId="77777777" w:rsidR="001D54C6" w:rsidRDefault="00000000">
            <w:pPr>
              <w:pStyle w:val="TableParagraph"/>
              <w:numPr>
                <w:ilvl w:val="2"/>
                <w:numId w:val="12"/>
              </w:numPr>
              <w:tabs>
                <w:tab w:val="left" w:pos="1175"/>
                <w:tab w:val="left" w:pos="1522"/>
              </w:tabs>
              <w:ind w:right="98" w:hanging="708"/>
            </w:pPr>
            <w:r>
              <w:lastRenderedPageBreak/>
              <w:t>получить</w:t>
            </w:r>
            <w:r>
              <w:rPr>
                <w:spacing w:val="-2"/>
              </w:rPr>
              <w:t xml:space="preserve"> </w:t>
            </w:r>
            <w:r>
              <w:t>согласие</w:t>
            </w:r>
            <w:r>
              <w:rPr>
                <w:spacing w:val="-1"/>
              </w:rPr>
              <w:t xml:space="preserve"> </w:t>
            </w:r>
            <w:r>
              <w:t>ТФС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письменной</w:t>
            </w:r>
            <w:r>
              <w:rPr>
                <w:spacing w:val="-2"/>
              </w:rPr>
              <w:t xml:space="preserve"> </w:t>
            </w:r>
            <w:r>
              <w:t>форме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продажу,</w:t>
            </w:r>
            <w:r>
              <w:rPr>
                <w:spacing w:val="-2"/>
              </w:rPr>
              <w:t xml:space="preserve"> </w:t>
            </w:r>
            <w:r>
              <w:t>обмен,</w:t>
            </w:r>
            <w:r>
              <w:rPr>
                <w:spacing w:val="-2"/>
              </w:rPr>
              <w:t xml:space="preserve"> </w:t>
            </w:r>
            <w:r>
              <w:t>дарение,</w:t>
            </w:r>
            <w:r>
              <w:rPr>
                <w:spacing w:val="-2"/>
              </w:rPr>
              <w:t xml:space="preserve"> </w:t>
            </w:r>
            <w:r>
              <w:t>сдачу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аренду или безвозмездное пользование другому лицу Предмета залога в период действия Договора;</w:t>
            </w:r>
          </w:p>
          <w:p w14:paraId="5354A608" w14:textId="77777777" w:rsidR="001D54C6" w:rsidRDefault="00000000">
            <w:pPr>
              <w:pStyle w:val="TableParagraph"/>
              <w:numPr>
                <w:ilvl w:val="2"/>
                <w:numId w:val="12"/>
              </w:numPr>
              <w:tabs>
                <w:tab w:val="left" w:pos="1175"/>
                <w:tab w:val="left" w:pos="1522"/>
              </w:tabs>
              <w:ind w:right="93" w:hanging="708"/>
            </w:pP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требованию</w:t>
            </w:r>
            <w:r>
              <w:rPr>
                <w:spacing w:val="-9"/>
              </w:rPr>
              <w:t xml:space="preserve"> </w:t>
            </w:r>
            <w:r>
              <w:t>ТФС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случаях,</w:t>
            </w:r>
            <w:r>
              <w:rPr>
                <w:spacing w:val="-10"/>
              </w:rPr>
              <w:t xml:space="preserve"> </w:t>
            </w:r>
            <w:r>
              <w:t>предусмотренных</w:t>
            </w:r>
            <w:r>
              <w:rPr>
                <w:spacing w:val="-9"/>
              </w:rPr>
              <w:t xml:space="preserve"> </w:t>
            </w:r>
            <w:r>
              <w:t>Договором,</w:t>
            </w:r>
            <w:r>
              <w:rPr>
                <w:spacing w:val="-6"/>
              </w:rPr>
              <w:t xml:space="preserve"> </w:t>
            </w:r>
            <w:r>
              <w:t>настоящими</w:t>
            </w:r>
            <w:r>
              <w:rPr>
                <w:spacing w:val="-10"/>
              </w:rPr>
              <w:t xml:space="preserve"> </w:t>
            </w:r>
            <w:r>
              <w:t>Стандартными условиями и Применимым законодательством, досрочно возвратить/уплатить сумму Микрокредита и причитающегося вознаграждения, неустойки (штрафов, пени) (при их наличии) в соответствии с условиями Договора, настоящими Стандартными условиями и Применимого законодательства в течение срока, указанного в требовании ТФС;</w:t>
            </w:r>
          </w:p>
          <w:p w14:paraId="717267C8" w14:textId="77777777" w:rsidR="001D54C6" w:rsidRDefault="00000000">
            <w:pPr>
              <w:pStyle w:val="TableParagraph"/>
              <w:numPr>
                <w:ilvl w:val="2"/>
                <w:numId w:val="12"/>
              </w:numPr>
              <w:tabs>
                <w:tab w:val="left" w:pos="1175"/>
                <w:tab w:val="left" w:pos="1522"/>
              </w:tabs>
              <w:ind w:right="99" w:hanging="708"/>
            </w:pPr>
            <w:r>
              <w:t>по требованию ТФС предоставлять ТФС документально подтвержденные сведения об имуществе, которое находится в собственности Заемщика, а также иные документы подтверждающие доходы Заемщика в течение срока, указанного в требовании ТФС;</w:t>
            </w:r>
          </w:p>
          <w:p w14:paraId="4D044C8E" w14:textId="77777777" w:rsidR="001D54C6" w:rsidRDefault="00000000">
            <w:pPr>
              <w:pStyle w:val="TableParagraph"/>
              <w:numPr>
                <w:ilvl w:val="2"/>
                <w:numId w:val="12"/>
              </w:numPr>
              <w:tabs>
                <w:tab w:val="left" w:pos="1175"/>
                <w:tab w:val="left" w:pos="1522"/>
              </w:tabs>
              <w:ind w:right="94" w:hanging="708"/>
            </w:pPr>
            <w:r>
              <w:t>в случае если обеспечением обязательств по Договору является Предмет залога с пробегом, не изменять условия Договора купли-продажи в части ответственности Дилера в качестве Продавца перед Заемщиком в качестве покупателя и не расторгать Договор купли-продажи без предварительного письменного согласия ТФС;</w:t>
            </w:r>
          </w:p>
          <w:p w14:paraId="38F9C8D1" w14:textId="77777777" w:rsidR="001D54C6" w:rsidRDefault="00000000">
            <w:pPr>
              <w:pStyle w:val="TableParagraph"/>
              <w:numPr>
                <w:ilvl w:val="2"/>
                <w:numId w:val="12"/>
              </w:numPr>
              <w:tabs>
                <w:tab w:val="left" w:pos="1175"/>
                <w:tab w:val="left" w:pos="1522"/>
              </w:tabs>
              <w:ind w:right="98" w:hanging="708"/>
            </w:pPr>
            <w:r>
              <w:t xml:space="preserve">самостоятельно зарегистрировать Транспортное средство в уполномоченных государственных органах Республики Казахстан в соответствии с Применимым </w:t>
            </w:r>
            <w:r>
              <w:rPr>
                <w:spacing w:val="-2"/>
              </w:rPr>
              <w:t>законодательством;</w:t>
            </w:r>
          </w:p>
          <w:p w14:paraId="6199BC9C" w14:textId="77777777" w:rsidR="001D54C6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814"/>
              </w:tabs>
              <w:ind w:left="814" w:hanging="704"/>
            </w:pPr>
            <w:r>
              <w:t>дополнительно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Заемщиков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юридических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лиц:</w:t>
            </w:r>
          </w:p>
          <w:p w14:paraId="61E59FD6" w14:textId="77777777" w:rsidR="001D54C6" w:rsidRDefault="00000000">
            <w:pPr>
              <w:pStyle w:val="TableParagraph"/>
              <w:numPr>
                <w:ilvl w:val="2"/>
                <w:numId w:val="11"/>
              </w:numPr>
              <w:tabs>
                <w:tab w:val="left" w:pos="731"/>
              </w:tabs>
              <w:ind w:right="96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течение</w:t>
            </w:r>
            <w:r>
              <w:rPr>
                <w:spacing w:val="-13"/>
              </w:rPr>
              <w:t xml:space="preserve"> </w:t>
            </w:r>
            <w:r>
              <w:t>2</w:t>
            </w:r>
            <w:r>
              <w:rPr>
                <w:spacing w:val="-13"/>
              </w:rPr>
              <w:t xml:space="preserve"> </w:t>
            </w:r>
            <w:r>
              <w:t>(двух)</w:t>
            </w:r>
            <w:r>
              <w:rPr>
                <w:spacing w:val="-14"/>
              </w:rPr>
              <w:t xml:space="preserve"> </w:t>
            </w:r>
            <w:r>
              <w:t>рабочих</w:t>
            </w:r>
            <w:r>
              <w:rPr>
                <w:spacing w:val="-12"/>
              </w:rPr>
              <w:t xml:space="preserve"> </w:t>
            </w:r>
            <w:r>
              <w:t>дней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даты</w:t>
            </w:r>
            <w:r>
              <w:rPr>
                <w:spacing w:val="-14"/>
              </w:rPr>
              <w:t xml:space="preserve"> </w:t>
            </w:r>
            <w:r>
              <w:t>подписания</w:t>
            </w:r>
            <w:r>
              <w:rPr>
                <w:spacing w:val="-13"/>
              </w:rPr>
              <w:t xml:space="preserve"> </w:t>
            </w:r>
            <w:r>
              <w:t>Договора</w:t>
            </w:r>
            <w:r>
              <w:rPr>
                <w:spacing w:val="-12"/>
              </w:rPr>
              <w:t xml:space="preserve"> </w:t>
            </w:r>
            <w:r>
              <w:t>предоставить</w:t>
            </w:r>
            <w:r>
              <w:rPr>
                <w:spacing w:val="-14"/>
              </w:rPr>
              <w:t xml:space="preserve"> </w:t>
            </w:r>
            <w:r>
              <w:t>заверенные</w:t>
            </w:r>
            <w:r>
              <w:rPr>
                <w:spacing w:val="-14"/>
              </w:rPr>
              <w:t xml:space="preserve"> </w:t>
            </w:r>
            <w:r>
              <w:t>Заемщиком копии следующих документов:</w:t>
            </w:r>
          </w:p>
          <w:p w14:paraId="4131B58D" w14:textId="77777777" w:rsidR="001D54C6" w:rsidRDefault="00000000">
            <w:pPr>
              <w:pStyle w:val="TableParagraph"/>
              <w:numPr>
                <w:ilvl w:val="3"/>
                <w:numId w:val="11"/>
              </w:numPr>
              <w:tabs>
                <w:tab w:val="left" w:pos="1088"/>
              </w:tabs>
              <w:spacing w:line="252" w:lineRule="exact"/>
              <w:ind w:left="1088" w:hanging="357"/>
            </w:pPr>
            <w:r>
              <w:t>устава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Заемщика;</w:t>
            </w:r>
          </w:p>
          <w:p w14:paraId="2B0EAFC6" w14:textId="77777777" w:rsidR="001D54C6" w:rsidRDefault="00000000">
            <w:pPr>
              <w:pStyle w:val="TableParagraph"/>
              <w:numPr>
                <w:ilvl w:val="3"/>
                <w:numId w:val="11"/>
              </w:numPr>
              <w:tabs>
                <w:tab w:val="left" w:pos="1087"/>
                <w:tab w:val="left" w:pos="1091"/>
              </w:tabs>
              <w:ind w:right="98"/>
            </w:pPr>
            <w:r>
              <w:t xml:space="preserve">решения соответствующего корпоративного органа Заемщика об одобрении заключения </w:t>
            </w:r>
            <w:r>
              <w:rPr>
                <w:spacing w:val="-2"/>
              </w:rPr>
              <w:t>Договора;</w:t>
            </w:r>
          </w:p>
          <w:p w14:paraId="6D7A18B1" w14:textId="77777777" w:rsidR="001D54C6" w:rsidRDefault="00000000">
            <w:pPr>
              <w:pStyle w:val="TableParagraph"/>
              <w:numPr>
                <w:ilvl w:val="3"/>
                <w:numId w:val="11"/>
              </w:numPr>
              <w:tabs>
                <w:tab w:val="left" w:pos="1087"/>
                <w:tab w:val="left" w:pos="1091"/>
              </w:tabs>
              <w:ind w:right="99"/>
            </w:pPr>
            <w:r>
              <w:t>решения соответствующего корпоративного органа Заемщика о назначении первого руководителя Заемщика;</w:t>
            </w:r>
          </w:p>
          <w:p w14:paraId="00122F5F" w14:textId="77777777" w:rsidR="001D54C6" w:rsidRDefault="00000000">
            <w:pPr>
              <w:pStyle w:val="TableParagraph"/>
              <w:numPr>
                <w:ilvl w:val="3"/>
                <w:numId w:val="11"/>
              </w:numPr>
              <w:tabs>
                <w:tab w:val="left" w:pos="1087"/>
              </w:tabs>
              <w:spacing w:line="252" w:lineRule="exact"/>
              <w:ind w:left="1087" w:hanging="356"/>
            </w:pPr>
            <w:r>
              <w:t>доверенности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лицо,</w:t>
            </w:r>
            <w:r>
              <w:rPr>
                <w:spacing w:val="-6"/>
              </w:rPr>
              <w:t xml:space="preserve"> </w:t>
            </w:r>
            <w:r>
              <w:t>подписавшее</w:t>
            </w:r>
            <w:r>
              <w:rPr>
                <w:spacing w:val="-6"/>
              </w:rPr>
              <w:t xml:space="preserve"> </w:t>
            </w:r>
            <w:r>
              <w:t>Договор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имени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Заемщика;</w:t>
            </w:r>
          </w:p>
          <w:p w14:paraId="54B006BC" w14:textId="77777777" w:rsidR="001D54C6" w:rsidRDefault="00000000">
            <w:pPr>
              <w:pStyle w:val="TableParagraph"/>
              <w:numPr>
                <w:ilvl w:val="3"/>
                <w:numId w:val="11"/>
              </w:numPr>
              <w:tabs>
                <w:tab w:val="left" w:pos="1089"/>
                <w:tab w:val="left" w:pos="1091"/>
              </w:tabs>
              <w:ind w:right="99"/>
            </w:pPr>
            <w:r>
              <w:t xml:space="preserve">аналогичных документов в отношении залогодателя, если он является лицом, отличным от </w:t>
            </w:r>
            <w:r>
              <w:rPr>
                <w:spacing w:val="-2"/>
              </w:rPr>
              <w:t>Заемщика;</w:t>
            </w:r>
          </w:p>
          <w:p w14:paraId="7FFF2F1D" w14:textId="77777777" w:rsidR="001D54C6" w:rsidRDefault="00000000">
            <w:pPr>
              <w:pStyle w:val="TableParagraph"/>
              <w:numPr>
                <w:ilvl w:val="2"/>
                <w:numId w:val="11"/>
              </w:numPr>
              <w:tabs>
                <w:tab w:val="left" w:pos="731"/>
              </w:tabs>
              <w:spacing w:before="1"/>
              <w:ind w:right="100"/>
            </w:pPr>
            <w:r>
              <w:t>получать предварительное согласие ТФС на следующие действия: смена акционера (участника) Заемщика, которому принадлежит более 50% акций (долей участия) в Заемщике;</w:t>
            </w:r>
          </w:p>
          <w:p w14:paraId="7BBF6AAF" w14:textId="77777777" w:rsidR="001D54C6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813"/>
              </w:tabs>
              <w:spacing w:line="252" w:lineRule="exact"/>
              <w:ind w:left="107" w:right="97" w:firstLine="2"/>
            </w:pPr>
            <w:r>
              <w:t>выполнять иные требования, установленные Применимым законодательством, Договором и настоящими Стандартными условиями.</w:t>
            </w:r>
          </w:p>
        </w:tc>
      </w:tr>
      <w:tr w:rsidR="001D54C6" w14:paraId="2A6D05B6" w14:textId="77777777">
        <w:trPr>
          <w:trHeight w:val="5061"/>
        </w:trPr>
        <w:tc>
          <w:tcPr>
            <w:tcW w:w="10082" w:type="dxa"/>
          </w:tcPr>
          <w:p w14:paraId="5CD6C2BE" w14:textId="77777777" w:rsidR="001D54C6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813"/>
              </w:tabs>
              <w:spacing w:before="1"/>
              <w:ind w:right="99" w:firstLine="2"/>
            </w:pPr>
            <w:r>
              <w:t>Заемщик настоящим заверяет и гарантирует ТФС следующее на дату заключения Договора (Заемщик признает, что ТФС согласился заключить Договор, полагаясь на такие заверения и гарантии):</w:t>
            </w:r>
          </w:p>
          <w:p w14:paraId="35F9E54A" w14:textId="77777777" w:rsidR="001D54C6" w:rsidRDefault="00000000">
            <w:pPr>
              <w:pStyle w:val="TableParagraph"/>
              <w:numPr>
                <w:ilvl w:val="2"/>
                <w:numId w:val="10"/>
              </w:numPr>
              <w:tabs>
                <w:tab w:val="left" w:pos="1172"/>
                <w:tab w:val="left" w:pos="1175"/>
              </w:tabs>
              <w:ind w:right="97" w:hanging="708"/>
            </w:pPr>
            <w:r>
              <w:t>Заемщику</w:t>
            </w:r>
            <w:r>
              <w:rPr>
                <w:spacing w:val="-8"/>
              </w:rPr>
              <w:t xml:space="preserve"> </w:t>
            </w:r>
            <w:r>
              <w:t>до</w:t>
            </w:r>
            <w:r>
              <w:rPr>
                <w:spacing w:val="-8"/>
              </w:rPr>
              <w:t xml:space="preserve"> </w:t>
            </w:r>
            <w:r>
              <w:t>заключения</w:t>
            </w:r>
            <w:r>
              <w:rPr>
                <w:spacing w:val="-9"/>
              </w:rPr>
              <w:t xml:space="preserve"> </w:t>
            </w:r>
            <w:r>
              <w:t>Договора</w:t>
            </w:r>
            <w:r>
              <w:rPr>
                <w:spacing w:val="-8"/>
              </w:rPr>
              <w:t xml:space="preserve"> </w:t>
            </w:r>
            <w:r>
              <w:t>были</w:t>
            </w:r>
            <w:r>
              <w:rPr>
                <w:spacing w:val="-8"/>
              </w:rPr>
              <w:t xml:space="preserve"> </w:t>
            </w:r>
            <w:r>
              <w:t>предоставлены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ознакомления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выбора</w:t>
            </w:r>
            <w:r>
              <w:rPr>
                <w:spacing w:val="-8"/>
              </w:rPr>
              <w:t xml:space="preserve"> </w:t>
            </w:r>
            <w:r>
              <w:t>проекты Графиков погашения, рассчитанные с использованием метода дифференцированных платежей, метода гибких платежей и метода аннуитетных платежей;</w:t>
            </w:r>
          </w:p>
          <w:p w14:paraId="4EDE21CC" w14:textId="77777777" w:rsidR="001D54C6" w:rsidRDefault="00000000">
            <w:pPr>
              <w:pStyle w:val="TableParagraph"/>
              <w:numPr>
                <w:ilvl w:val="2"/>
                <w:numId w:val="10"/>
              </w:numPr>
              <w:tabs>
                <w:tab w:val="left" w:pos="1172"/>
                <w:tab w:val="left" w:pos="1175"/>
              </w:tabs>
              <w:ind w:right="97" w:hanging="708"/>
            </w:pPr>
            <w:r>
              <w:t>Заемщику была предоставлена информация о платежах, связанных с получением, обслуживанием и погашением (возвратом) Микрокредита, и такая информация является полной и достоверной;</w:t>
            </w:r>
          </w:p>
          <w:p w14:paraId="3AC367C0" w14:textId="77777777" w:rsidR="001D54C6" w:rsidRDefault="00000000">
            <w:pPr>
              <w:pStyle w:val="TableParagraph"/>
              <w:numPr>
                <w:ilvl w:val="2"/>
                <w:numId w:val="10"/>
              </w:numPr>
              <w:tabs>
                <w:tab w:val="left" w:pos="1172"/>
                <w:tab w:val="left" w:pos="1175"/>
              </w:tabs>
              <w:ind w:right="94" w:hanging="708"/>
            </w:pPr>
            <w:r>
              <w:t xml:space="preserve">Заемщик был проинформирован о его правах и обязанностях, связанных с получением Микрокредита, а также возможных последствиях в случае невыполнения обязательств по </w:t>
            </w:r>
            <w:r>
              <w:rPr>
                <w:spacing w:val="-2"/>
              </w:rPr>
              <w:t>Договору;</w:t>
            </w:r>
          </w:p>
          <w:p w14:paraId="75700604" w14:textId="77777777" w:rsidR="001D54C6" w:rsidRDefault="00000000">
            <w:pPr>
              <w:pStyle w:val="TableParagraph"/>
              <w:numPr>
                <w:ilvl w:val="2"/>
                <w:numId w:val="10"/>
              </w:numPr>
              <w:tabs>
                <w:tab w:val="left" w:pos="1172"/>
                <w:tab w:val="left" w:pos="1175"/>
              </w:tabs>
              <w:ind w:right="98" w:hanging="708"/>
            </w:pPr>
            <w:r>
              <w:t>Заемщик ознакомился с Правилами предоставления микрокредитов, положения которых ему/ей понятны, а также тарифами по предоставлению Микрокредитов;</w:t>
            </w:r>
          </w:p>
          <w:p w14:paraId="65A3BC6A" w14:textId="77777777" w:rsidR="001D54C6" w:rsidRDefault="00000000">
            <w:pPr>
              <w:pStyle w:val="TableParagraph"/>
              <w:numPr>
                <w:ilvl w:val="2"/>
                <w:numId w:val="10"/>
              </w:numPr>
              <w:tabs>
                <w:tab w:val="left" w:pos="1172"/>
              </w:tabs>
              <w:spacing w:line="252" w:lineRule="exact"/>
              <w:ind w:left="1172" w:hanging="705"/>
            </w:pPr>
            <w:r>
              <w:t>у</w:t>
            </w:r>
            <w:r>
              <w:rPr>
                <w:spacing w:val="-7"/>
              </w:rPr>
              <w:t xml:space="preserve"> </w:t>
            </w:r>
            <w:r>
              <w:t>Заемщика</w:t>
            </w:r>
            <w:r>
              <w:rPr>
                <w:spacing w:val="-5"/>
              </w:rPr>
              <w:t xml:space="preserve"> </w:t>
            </w:r>
            <w:r>
              <w:t>была</w:t>
            </w:r>
            <w:r>
              <w:rPr>
                <w:spacing w:val="-7"/>
              </w:rPr>
              <w:t xml:space="preserve"> </w:t>
            </w:r>
            <w:r>
              <w:t>возможность</w:t>
            </w:r>
            <w:r>
              <w:rPr>
                <w:spacing w:val="-5"/>
              </w:rPr>
              <w:t xml:space="preserve"> </w:t>
            </w:r>
            <w:r>
              <w:t>отказаться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заключения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Договора;</w:t>
            </w:r>
          </w:p>
          <w:p w14:paraId="55801D2D" w14:textId="77777777" w:rsidR="001D54C6" w:rsidRDefault="00000000">
            <w:pPr>
              <w:pStyle w:val="TableParagraph"/>
              <w:numPr>
                <w:ilvl w:val="2"/>
                <w:numId w:val="10"/>
              </w:numPr>
              <w:tabs>
                <w:tab w:val="left" w:pos="1172"/>
                <w:tab w:val="left" w:pos="1175"/>
              </w:tabs>
              <w:ind w:right="98" w:hanging="708"/>
            </w:pPr>
            <w:r>
              <w:t>вся</w:t>
            </w:r>
            <w:r>
              <w:rPr>
                <w:spacing w:val="40"/>
              </w:rPr>
              <w:t xml:space="preserve"> </w:t>
            </w:r>
            <w:r>
              <w:t>информация,</w:t>
            </w:r>
            <w:r>
              <w:rPr>
                <w:spacing w:val="40"/>
              </w:rPr>
              <w:t xml:space="preserve"> </w:t>
            </w:r>
            <w:r>
              <w:t>предоставленная</w:t>
            </w:r>
            <w:r>
              <w:rPr>
                <w:spacing w:val="40"/>
              </w:rPr>
              <w:t xml:space="preserve"> </w:t>
            </w:r>
            <w:r>
              <w:t>Заемщиком</w:t>
            </w:r>
            <w:r>
              <w:rPr>
                <w:spacing w:val="40"/>
              </w:rPr>
              <w:t xml:space="preserve"> </w:t>
            </w:r>
            <w:r>
              <w:t>ТФС,</w:t>
            </w:r>
            <w:r>
              <w:rPr>
                <w:spacing w:val="40"/>
              </w:rPr>
              <w:t xml:space="preserve"> </w:t>
            </w:r>
            <w:r>
              <w:t>соответствует</w:t>
            </w:r>
            <w:r>
              <w:rPr>
                <w:spacing w:val="40"/>
              </w:rPr>
              <w:t xml:space="preserve"> </w:t>
            </w:r>
            <w:r>
              <w:t>действительности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является исчерпывающей;</w:t>
            </w:r>
          </w:p>
          <w:p w14:paraId="2EEC2C0D" w14:textId="77777777" w:rsidR="001D54C6" w:rsidRDefault="00000000">
            <w:pPr>
              <w:pStyle w:val="TableParagraph"/>
              <w:numPr>
                <w:ilvl w:val="2"/>
                <w:numId w:val="10"/>
              </w:numPr>
              <w:tabs>
                <w:tab w:val="left" w:pos="1172"/>
                <w:tab w:val="left" w:pos="1175"/>
              </w:tabs>
              <w:ind w:right="96" w:hanging="708"/>
            </w:pPr>
            <w:r>
              <w:t>Заемщик</w:t>
            </w:r>
            <w:r>
              <w:rPr>
                <w:spacing w:val="-10"/>
              </w:rPr>
              <w:t xml:space="preserve"> </w:t>
            </w:r>
            <w:r>
              <w:t>обладает</w:t>
            </w:r>
            <w:r>
              <w:rPr>
                <w:spacing w:val="-9"/>
              </w:rPr>
              <w:t xml:space="preserve"> </w:t>
            </w:r>
            <w:r>
              <w:t>правоспособностью,</w:t>
            </w:r>
            <w:r>
              <w:rPr>
                <w:spacing w:val="-11"/>
              </w:rPr>
              <w:t xml:space="preserve"> </w:t>
            </w:r>
            <w:r>
              <w:t>дееспособностью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всеми</w:t>
            </w:r>
            <w:r>
              <w:rPr>
                <w:spacing w:val="-10"/>
              </w:rPr>
              <w:t xml:space="preserve"> </w:t>
            </w:r>
            <w:r>
              <w:t>полномочиями</w:t>
            </w:r>
            <w:r>
              <w:rPr>
                <w:spacing w:val="-10"/>
              </w:rPr>
              <w:t xml:space="preserve"> </w:t>
            </w:r>
            <w:r>
              <w:t>заключать</w:t>
            </w:r>
            <w:r>
              <w:rPr>
                <w:spacing w:val="-10"/>
              </w:rPr>
              <w:t xml:space="preserve"> </w:t>
            </w:r>
            <w:r>
              <w:t>и исполнять Договор;</w:t>
            </w:r>
          </w:p>
          <w:p w14:paraId="3562CD5C" w14:textId="77777777" w:rsidR="001D54C6" w:rsidRDefault="00000000">
            <w:pPr>
              <w:pStyle w:val="TableParagraph"/>
              <w:numPr>
                <w:ilvl w:val="2"/>
                <w:numId w:val="10"/>
              </w:numPr>
              <w:tabs>
                <w:tab w:val="left" w:pos="1172"/>
                <w:tab w:val="left" w:pos="1175"/>
              </w:tabs>
              <w:spacing w:line="252" w:lineRule="exact"/>
              <w:ind w:right="99" w:hanging="708"/>
            </w:pPr>
            <w:r>
              <w:t>Заемщиком раскрыта информация</w:t>
            </w:r>
            <w:r>
              <w:rPr>
                <w:spacing w:val="-1"/>
              </w:rPr>
              <w:t xml:space="preserve"> </w:t>
            </w:r>
            <w:r>
              <w:t>обо</w:t>
            </w:r>
            <w:r>
              <w:rPr>
                <w:spacing w:val="-2"/>
              </w:rPr>
              <w:t xml:space="preserve"> </w:t>
            </w: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существующих задолженностях</w:t>
            </w:r>
            <w:r>
              <w:rPr>
                <w:spacing w:val="-5"/>
              </w:rPr>
              <w:t xml:space="preserve"> </w:t>
            </w:r>
            <w:r>
              <w:t>и обременениях, требованиях и притязаниях в отношении всего его имущества со стороны третьих лиц;</w:t>
            </w:r>
          </w:p>
        </w:tc>
      </w:tr>
    </w:tbl>
    <w:p w14:paraId="3380CEF1" w14:textId="77777777" w:rsidR="001D54C6" w:rsidRDefault="001D54C6">
      <w:pPr>
        <w:pStyle w:val="TableParagraph"/>
        <w:spacing w:line="252" w:lineRule="exact"/>
        <w:jc w:val="left"/>
        <w:sectPr w:rsidR="001D54C6">
          <w:type w:val="continuous"/>
          <w:pgSz w:w="12240" w:h="15840"/>
          <w:pgMar w:top="1100" w:right="720" w:bottom="960" w:left="1080" w:header="0" w:footer="719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2"/>
      </w:tblGrid>
      <w:tr w:rsidR="001D54C6" w14:paraId="2E1AD788" w14:textId="77777777">
        <w:trPr>
          <w:trHeight w:val="5820"/>
        </w:trPr>
        <w:tc>
          <w:tcPr>
            <w:tcW w:w="10082" w:type="dxa"/>
          </w:tcPr>
          <w:p w14:paraId="6F8FB363" w14:textId="77777777" w:rsidR="001D54C6" w:rsidRDefault="00000000">
            <w:pPr>
              <w:pStyle w:val="TableParagraph"/>
              <w:numPr>
                <w:ilvl w:val="2"/>
                <w:numId w:val="9"/>
              </w:numPr>
              <w:tabs>
                <w:tab w:val="left" w:pos="1172"/>
                <w:tab w:val="left" w:pos="1175"/>
              </w:tabs>
              <w:ind w:right="98" w:hanging="708"/>
            </w:pPr>
            <w:r>
              <w:lastRenderedPageBreak/>
              <w:t>существующие на момент подписания Договора отношения Заемщика с любыми третьими лицами не являются препятствием, и не содержат ограничений для Заемщика в отношении заключения Договора;</w:t>
            </w:r>
          </w:p>
          <w:p w14:paraId="76E1D3DF" w14:textId="77777777" w:rsidR="001D54C6" w:rsidRDefault="00000000">
            <w:pPr>
              <w:pStyle w:val="TableParagraph"/>
              <w:numPr>
                <w:ilvl w:val="2"/>
                <w:numId w:val="9"/>
              </w:numPr>
              <w:tabs>
                <w:tab w:val="left" w:pos="1175"/>
                <w:tab w:val="left" w:pos="1577"/>
              </w:tabs>
              <w:ind w:right="96" w:hanging="708"/>
            </w:pPr>
            <w:r>
              <w:t>все</w:t>
            </w:r>
            <w:r>
              <w:rPr>
                <w:spacing w:val="-11"/>
              </w:rPr>
              <w:t xml:space="preserve"> </w:t>
            </w:r>
            <w:r>
              <w:t>платежи,</w:t>
            </w:r>
            <w:r>
              <w:rPr>
                <w:spacing w:val="-12"/>
              </w:rPr>
              <w:t xml:space="preserve"> </w:t>
            </w:r>
            <w:r>
              <w:t>причитающиеся</w:t>
            </w:r>
            <w:r>
              <w:rPr>
                <w:spacing w:val="-12"/>
              </w:rPr>
              <w:t xml:space="preserve"> </w:t>
            </w:r>
            <w:r>
              <w:t>ТФС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Договору,</w:t>
            </w:r>
            <w:r>
              <w:rPr>
                <w:spacing w:val="-13"/>
              </w:rPr>
              <w:t xml:space="preserve"> </w:t>
            </w:r>
            <w:r>
              <w:t>будут</w:t>
            </w:r>
            <w:r>
              <w:rPr>
                <w:spacing w:val="-12"/>
              </w:rPr>
              <w:t xml:space="preserve"> </w:t>
            </w:r>
            <w:r>
              <w:t>осуществляться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первоочередном порядке, независимо от любых требований третьих лиц, за исключением платежей, приоритетность которых предусмотрена законодательством Республики Казахстан;</w:t>
            </w:r>
          </w:p>
          <w:p w14:paraId="508A1C67" w14:textId="77777777" w:rsidR="001D54C6" w:rsidRDefault="00000000">
            <w:pPr>
              <w:pStyle w:val="TableParagraph"/>
              <w:numPr>
                <w:ilvl w:val="2"/>
                <w:numId w:val="9"/>
              </w:numPr>
              <w:tabs>
                <w:tab w:val="left" w:pos="1175"/>
                <w:tab w:val="left" w:pos="1522"/>
              </w:tabs>
              <w:ind w:right="92" w:hanging="708"/>
            </w:pPr>
            <w:proofErr w:type="gramStart"/>
            <w:r>
              <w:t>при неисполнении условий Договора и настоящих Стандартных условий,</w:t>
            </w:r>
            <w:proofErr w:type="gramEnd"/>
            <w:r>
              <w:t xml:space="preserve"> Заемщик не вправе ссылаться на</w:t>
            </w:r>
            <w:r>
              <w:rPr>
                <w:spacing w:val="-1"/>
              </w:rPr>
              <w:t xml:space="preserve"> </w:t>
            </w:r>
            <w:r>
              <w:t>любые обстоятельства, включая обстоятельства, за</w:t>
            </w:r>
            <w:r>
              <w:rPr>
                <w:spacing w:val="-1"/>
              </w:rPr>
              <w:t xml:space="preserve"> </w:t>
            </w:r>
            <w:r>
              <w:t>которые Заемщик не отвечает и такие обстоятельства не являются препятствием для ТФС к реализации его прав, предусмотренных Договором и настоящими Стандартными условиями;</w:t>
            </w:r>
          </w:p>
          <w:p w14:paraId="5D708823" w14:textId="77777777" w:rsidR="001D54C6" w:rsidRDefault="00000000">
            <w:pPr>
              <w:pStyle w:val="TableParagraph"/>
              <w:numPr>
                <w:ilvl w:val="2"/>
                <w:numId w:val="9"/>
              </w:numPr>
              <w:tabs>
                <w:tab w:val="left" w:pos="1175"/>
                <w:tab w:val="left" w:pos="1522"/>
              </w:tabs>
              <w:ind w:right="98" w:hanging="708"/>
            </w:pPr>
            <w:r>
              <w:t>Заемщику не</w:t>
            </w:r>
            <w:r>
              <w:rPr>
                <w:spacing w:val="-1"/>
              </w:rPr>
              <w:t xml:space="preserve"> </w:t>
            </w:r>
            <w:r>
              <w:t>известно ни</w:t>
            </w:r>
            <w:r>
              <w:rPr>
                <w:spacing w:val="-2"/>
              </w:rPr>
              <w:t xml:space="preserve"> </w:t>
            </w:r>
            <w:r>
              <w:t>о каких</w:t>
            </w:r>
            <w:r>
              <w:rPr>
                <w:spacing w:val="-2"/>
              </w:rPr>
              <w:t xml:space="preserve"> </w:t>
            </w:r>
            <w:r>
              <w:t>обстоятельствах,</w:t>
            </w:r>
            <w:r>
              <w:rPr>
                <w:spacing w:val="-1"/>
              </w:rPr>
              <w:t xml:space="preserve"> </w:t>
            </w:r>
            <w:r>
              <w:t>которые могут</w:t>
            </w:r>
            <w:r>
              <w:rPr>
                <w:spacing w:val="-2"/>
              </w:rPr>
              <w:t xml:space="preserve"> </w:t>
            </w:r>
            <w:r>
              <w:t>оказать существенный негативный эффект на его финансовое положение и возможность отвечать по своим обязательствам по Договору и настоящим Стандартным условиям;</w:t>
            </w:r>
          </w:p>
          <w:p w14:paraId="4123960F" w14:textId="77777777" w:rsidR="001D54C6" w:rsidRDefault="00000000">
            <w:pPr>
              <w:pStyle w:val="TableParagraph"/>
              <w:numPr>
                <w:ilvl w:val="2"/>
                <w:numId w:val="9"/>
              </w:numPr>
              <w:tabs>
                <w:tab w:val="left" w:pos="1175"/>
                <w:tab w:val="left" w:pos="1522"/>
              </w:tabs>
              <w:ind w:right="100" w:hanging="708"/>
            </w:pPr>
            <w:r>
              <w:t>Заемщик не вовлечен в судебные разбирательства, которые могли бы воспрепятствовать Заемщику исполнить свои обязательства по Договору и настоящим Стандартным условиям;</w:t>
            </w:r>
          </w:p>
          <w:p w14:paraId="0D409425" w14:textId="77777777" w:rsidR="001D54C6" w:rsidRDefault="00000000">
            <w:pPr>
              <w:pStyle w:val="TableParagraph"/>
              <w:numPr>
                <w:ilvl w:val="2"/>
                <w:numId w:val="9"/>
              </w:numPr>
              <w:tabs>
                <w:tab w:val="left" w:pos="1175"/>
                <w:tab w:val="left" w:pos="1522"/>
              </w:tabs>
              <w:ind w:right="99" w:hanging="708"/>
            </w:pPr>
            <w:r>
              <w:t>в случае если Договор заключен в отношении Транспортного средства с пробегом, в отношении Транспортного средства не существует и в будущем не возникнет Неблагоприятных обстоятельств;</w:t>
            </w:r>
          </w:p>
          <w:p w14:paraId="018008FE" w14:textId="77777777" w:rsidR="001D54C6" w:rsidRDefault="00000000">
            <w:pPr>
              <w:pStyle w:val="TableParagraph"/>
              <w:numPr>
                <w:ilvl w:val="2"/>
                <w:numId w:val="9"/>
              </w:numPr>
              <w:tabs>
                <w:tab w:val="left" w:pos="1175"/>
                <w:tab w:val="left" w:pos="1522"/>
              </w:tabs>
              <w:ind w:right="93" w:hanging="708"/>
            </w:pPr>
            <w:r>
              <w:t>в случае предоставления Заемщиком или третьим лицом в качестве залогодателя транспортного средства с пробегом в качестве дополнительного обеспечения или замены Предмета</w:t>
            </w:r>
            <w:r>
              <w:rPr>
                <w:spacing w:val="61"/>
              </w:rPr>
              <w:t xml:space="preserve"> </w:t>
            </w:r>
            <w:r>
              <w:t>залога</w:t>
            </w:r>
            <w:r>
              <w:rPr>
                <w:spacing w:val="61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соответствии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61"/>
              </w:rPr>
              <w:t xml:space="preserve"> </w:t>
            </w:r>
            <w:r>
              <w:t>Договором,</w:t>
            </w:r>
            <w:r>
              <w:rPr>
                <w:spacing w:val="61"/>
              </w:rPr>
              <w:t xml:space="preserve"> </w:t>
            </w:r>
            <w:r>
              <w:t>настоящими</w:t>
            </w:r>
            <w:r>
              <w:rPr>
                <w:spacing w:val="40"/>
              </w:rPr>
              <w:t xml:space="preserve"> </w:t>
            </w:r>
            <w:r>
              <w:t>Стандартными</w:t>
            </w:r>
            <w:r>
              <w:rPr>
                <w:spacing w:val="40"/>
              </w:rPr>
              <w:t xml:space="preserve"> </w:t>
            </w:r>
            <w:r>
              <w:t>условиями</w:t>
            </w:r>
            <w:r>
              <w:rPr>
                <w:spacing w:val="40"/>
              </w:rPr>
              <w:t xml:space="preserve"> </w:t>
            </w:r>
            <w:r>
              <w:t>и</w:t>
            </w:r>
          </w:p>
          <w:p w14:paraId="27E59892" w14:textId="77777777" w:rsidR="001D54C6" w:rsidRDefault="00000000">
            <w:pPr>
              <w:pStyle w:val="TableParagraph"/>
              <w:spacing w:line="252" w:lineRule="exact"/>
              <w:ind w:left="1175" w:right="98"/>
            </w:pPr>
            <w:r>
              <w:t>договором залога автотранспортного средства, в отношении такого транспортного средства не существует и не возникнет в будущем Неблагоприятных обстоятельств.</w:t>
            </w:r>
          </w:p>
        </w:tc>
      </w:tr>
      <w:tr w:rsidR="001D54C6" w14:paraId="37C86DC0" w14:textId="77777777">
        <w:trPr>
          <w:trHeight w:val="4046"/>
        </w:trPr>
        <w:tc>
          <w:tcPr>
            <w:tcW w:w="10082" w:type="dxa"/>
          </w:tcPr>
          <w:p w14:paraId="56CB4E1D" w14:textId="77777777" w:rsidR="001D54C6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550"/>
              </w:tabs>
              <w:ind w:right="97" w:firstLine="2"/>
            </w:pPr>
            <w:r>
              <w:t>Дополнительно Заемщик – юридическое лицо настоящим заверяет и гарантирует ТФС следующее на</w:t>
            </w:r>
            <w:r>
              <w:rPr>
                <w:spacing w:val="-3"/>
              </w:rPr>
              <w:t xml:space="preserve"> </w:t>
            </w:r>
            <w:r>
              <w:t>дату</w:t>
            </w:r>
            <w:r>
              <w:rPr>
                <w:spacing w:val="-3"/>
              </w:rPr>
              <w:t xml:space="preserve"> </w:t>
            </w:r>
            <w:r>
              <w:t>заключения</w:t>
            </w:r>
            <w:r>
              <w:rPr>
                <w:spacing w:val="-6"/>
              </w:rPr>
              <w:t xml:space="preserve"> </w:t>
            </w:r>
            <w:r>
              <w:t>Договора</w:t>
            </w:r>
            <w:r>
              <w:rPr>
                <w:spacing w:val="-3"/>
              </w:rPr>
              <w:t xml:space="preserve"> </w:t>
            </w:r>
            <w:r>
              <w:t>(Заемщик</w:t>
            </w:r>
            <w:r>
              <w:rPr>
                <w:spacing w:val="-3"/>
              </w:rPr>
              <w:t xml:space="preserve"> </w:t>
            </w:r>
            <w:r>
              <w:t>признает,</w:t>
            </w:r>
            <w:r>
              <w:rPr>
                <w:spacing w:val="-6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ТФС</w:t>
            </w:r>
            <w:r>
              <w:rPr>
                <w:spacing w:val="-4"/>
              </w:rPr>
              <w:t xml:space="preserve"> </w:t>
            </w:r>
            <w:r>
              <w:t>согласился</w:t>
            </w:r>
            <w:r>
              <w:rPr>
                <w:spacing w:val="-3"/>
              </w:rPr>
              <w:t xml:space="preserve"> </w:t>
            </w:r>
            <w:r>
              <w:t>заключить</w:t>
            </w:r>
            <w:r>
              <w:rPr>
                <w:spacing w:val="-3"/>
              </w:rPr>
              <w:t xml:space="preserve"> </w:t>
            </w:r>
            <w:r>
              <w:t>Договор,</w:t>
            </w:r>
            <w:r>
              <w:rPr>
                <w:spacing w:val="-3"/>
              </w:rPr>
              <w:t xml:space="preserve"> </w:t>
            </w:r>
            <w:r>
              <w:t>полагаясь</w:t>
            </w:r>
            <w:r>
              <w:rPr>
                <w:spacing w:val="-3"/>
              </w:rPr>
              <w:t xml:space="preserve"> </w:t>
            </w:r>
            <w:r>
              <w:t>на такие заверения и гарантии):</w:t>
            </w:r>
          </w:p>
          <w:p w14:paraId="50809E97" w14:textId="77777777" w:rsidR="001D54C6" w:rsidRDefault="00000000">
            <w:pPr>
              <w:pStyle w:val="TableParagraph"/>
              <w:numPr>
                <w:ilvl w:val="2"/>
                <w:numId w:val="8"/>
              </w:numPr>
              <w:tabs>
                <w:tab w:val="left" w:pos="1172"/>
                <w:tab w:val="left" w:pos="1175"/>
              </w:tabs>
              <w:ind w:right="98" w:hanging="708"/>
            </w:pPr>
            <w:r>
              <w:t>Договор был надлежащим образом одобрен соответствующим корпоративным органом Заемщика в полном соответствии с учредительными документами Заемщика</w:t>
            </w:r>
            <w:r>
              <w:rPr>
                <w:spacing w:val="-1"/>
              </w:rPr>
              <w:t xml:space="preserve"> </w:t>
            </w:r>
            <w:r>
              <w:t>и Применимым законодательством; лицо, подписавшее Договор от имени Заемщика, имеет все соответствующие полномочия на это в соответствии с Применимым законодательством;</w:t>
            </w:r>
          </w:p>
          <w:p w14:paraId="7150E629" w14:textId="77777777" w:rsidR="001D54C6" w:rsidRDefault="00000000">
            <w:pPr>
              <w:pStyle w:val="TableParagraph"/>
              <w:numPr>
                <w:ilvl w:val="2"/>
                <w:numId w:val="8"/>
              </w:numPr>
              <w:tabs>
                <w:tab w:val="left" w:pos="1172"/>
                <w:tab w:val="left" w:pos="1175"/>
              </w:tabs>
              <w:ind w:right="96" w:hanging="708"/>
            </w:pPr>
            <w:r>
              <w:t xml:space="preserve">Заемщик является юридическим лицом, </w:t>
            </w:r>
            <w:proofErr w:type="gramStart"/>
            <w:r>
              <w:t>должным образом</w:t>
            </w:r>
            <w:proofErr w:type="gramEnd"/>
            <w:r>
              <w:t xml:space="preserve"> учрежденным в соответствии с Применимым законодательством; ведет свою деятельность в полном соответствии с Применимым законодательством; не находится в стадии банкротства, реабилитации, реорганизации</w:t>
            </w:r>
            <w:r>
              <w:rPr>
                <w:spacing w:val="-6"/>
              </w:rPr>
              <w:t xml:space="preserve"> </w:t>
            </w:r>
            <w:r>
              <w:t>либо</w:t>
            </w:r>
            <w:r>
              <w:rPr>
                <w:spacing w:val="-7"/>
              </w:rPr>
              <w:t xml:space="preserve"> </w:t>
            </w:r>
            <w:r>
              <w:t>ликвидации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компетентных</w:t>
            </w:r>
            <w:r>
              <w:rPr>
                <w:spacing w:val="-8"/>
              </w:rPr>
              <w:t xml:space="preserve"> </w:t>
            </w:r>
            <w:r>
              <w:t>органах,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том</w:t>
            </w:r>
            <w:r>
              <w:rPr>
                <w:spacing w:val="-7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судах,</w:t>
            </w:r>
            <w:r>
              <w:rPr>
                <w:spacing w:val="-6"/>
              </w:rPr>
              <w:t xml:space="preserve"> </w:t>
            </w:r>
            <w:r>
              <w:t>отсутствуют заявления о возбуждении указанных процедур;</w:t>
            </w:r>
          </w:p>
          <w:p w14:paraId="479AB4E5" w14:textId="77777777" w:rsidR="001D54C6" w:rsidRDefault="00000000">
            <w:pPr>
              <w:pStyle w:val="TableParagraph"/>
              <w:numPr>
                <w:ilvl w:val="2"/>
                <w:numId w:val="8"/>
              </w:numPr>
              <w:tabs>
                <w:tab w:val="left" w:pos="1172"/>
                <w:tab w:val="left" w:pos="1175"/>
              </w:tabs>
              <w:ind w:right="99" w:hanging="708"/>
            </w:pPr>
            <w:r>
              <w:t>Заключение Заемщиком Договора не противоречит учредительным документам Заемщика и заключенным Заемщиком сделкам с третьими лицами;</w:t>
            </w:r>
          </w:p>
          <w:p w14:paraId="151A94BA" w14:textId="77777777" w:rsidR="001D54C6" w:rsidRDefault="00000000">
            <w:pPr>
              <w:pStyle w:val="TableParagraph"/>
              <w:numPr>
                <w:ilvl w:val="2"/>
                <w:numId w:val="8"/>
              </w:numPr>
              <w:tabs>
                <w:tab w:val="left" w:pos="1172"/>
                <w:tab w:val="left" w:pos="1175"/>
              </w:tabs>
              <w:spacing w:line="254" w:lineRule="exact"/>
              <w:ind w:right="99" w:hanging="708"/>
            </w:pPr>
            <w:r>
              <w:t>Заемщик не имеет задолженности по уплате налогов, пенсионных отчислений и других обязательных платежей в бюджет, о наличии которых Заемщик не уведомил ТФС.</w:t>
            </w:r>
          </w:p>
        </w:tc>
      </w:tr>
      <w:tr w:rsidR="001D54C6" w14:paraId="25C81C4D" w14:textId="77777777">
        <w:trPr>
          <w:trHeight w:val="3033"/>
        </w:trPr>
        <w:tc>
          <w:tcPr>
            <w:tcW w:w="10082" w:type="dxa"/>
          </w:tcPr>
          <w:p w14:paraId="1F2731D9" w14:textId="77777777" w:rsidR="001D54C6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550"/>
              </w:tabs>
              <w:ind w:right="96" w:firstLine="2"/>
            </w:pPr>
            <w:r>
              <w:t xml:space="preserve">Заемщик подтверждает, что заверения и гарантии, содержащиеся в пунктах </w:t>
            </w:r>
            <w:proofErr w:type="gramStart"/>
            <w:r>
              <w:t>13.4-13.5</w:t>
            </w:r>
            <w:proofErr w:type="gramEnd"/>
            <w:r>
              <w:t xml:space="preserve"> настоящих Стандартных</w:t>
            </w:r>
            <w:r>
              <w:rPr>
                <w:spacing w:val="-1"/>
              </w:rPr>
              <w:t xml:space="preserve"> </w:t>
            </w:r>
            <w:r>
              <w:t>условий, являются существенными условиями Договора. Нарушение любого из заверений и гарантий, указанных в пунктах 13.4-13.5 настоящих Стандартных условий является существенным нарушением</w:t>
            </w:r>
            <w:r>
              <w:rPr>
                <w:spacing w:val="-3"/>
              </w:rPr>
              <w:t xml:space="preserve"> </w:t>
            </w:r>
            <w:r>
              <w:t>Договора 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случае нарушения</w:t>
            </w:r>
            <w:r>
              <w:rPr>
                <w:spacing w:val="-1"/>
              </w:rPr>
              <w:t xml:space="preserve"> </w:t>
            </w:r>
            <w:r>
              <w:t>заверений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гарантий, содержащиеся в</w:t>
            </w:r>
            <w:r>
              <w:rPr>
                <w:spacing w:val="-1"/>
              </w:rPr>
              <w:t xml:space="preserve"> </w:t>
            </w:r>
            <w:r>
              <w:t>указанных пунктах, ТФС</w:t>
            </w:r>
            <w:r>
              <w:rPr>
                <w:spacing w:val="-14"/>
              </w:rPr>
              <w:t xml:space="preserve"> </w:t>
            </w:r>
            <w:r>
              <w:t>имеет</w:t>
            </w:r>
            <w:r>
              <w:rPr>
                <w:spacing w:val="-14"/>
              </w:rPr>
              <w:t xml:space="preserve"> </w:t>
            </w:r>
            <w:r>
              <w:t>право</w:t>
            </w:r>
            <w:r>
              <w:rPr>
                <w:spacing w:val="-14"/>
              </w:rPr>
              <w:t xml:space="preserve"> </w:t>
            </w:r>
            <w:r>
              <w:t>требовать</w:t>
            </w:r>
            <w:r>
              <w:rPr>
                <w:spacing w:val="-13"/>
              </w:rPr>
              <w:t xml:space="preserve"> </w:t>
            </w:r>
            <w:r>
              <w:t>от</w:t>
            </w:r>
            <w:r>
              <w:rPr>
                <w:spacing w:val="-14"/>
              </w:rPr>
              <w:t xml:space="preserve"> </w:t>
            </w:r>
            <w:r>
              <w:t>Заемщика</w:t>
            </w:r>
            <w:r>
              <w:rPr>
                <w:spacing w:val="-14"/>
              </w:rPr>
              <w:t xml:space="preserve"> </w:t>
            </w:r>
            <w:r>
              <w:t>досрочного</w:t>
            </w:r>
            <w:r>
              <w:rPr>
                <w:spacing w:val="-14"/>
              </w:rPr>
              <w:t xml:space="preserve"> </w:t>
            </w:r>
            <w:r>
              <w:t>погашения</w:t>
            </w:r>
            <w:r>
              <w:rPr>
                <w:spacing w:val="-13"/>
              </w:rPr>
              <w:t xml:space="preserve"> </w:t>
            </w:r>
            <w:r>
              <w:t>задолженности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Микрокредиту</w:t>
            </w:r>
            <w:r>
              <w:rPr>
                <w:spacing w:val="-14"/>
              </w:rPr>
              <w:t xml:space="preserve"> </w:t>
            </w:r>
            <w:r>
              <w:t>вместе с уплатой причитающегося вознаграждения по нему, неустойки (штрафов, пени), а также обратить взыскание на Предмет залога.</w:t>
            </w:r>
          </w:p>
          <w:p w14:paraId="3DB0162B" w14:textId="77777777" w:rsidR="001D54C6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813"/>
              </w:tabs>
              <w:ind w:right="98" w:firstLine="2"/>
            </w:pPr>
            <w:r>
              <w:t xml:space="preserve">В случае, если Договор заключен в отношении Транспортного средства с пробегом, Договор купли-продажи должен содержать удовлетворяющее ТФС по форме и содержанию положение об </w:t>
            </w:r>
            <w:proofErr w:type="gramStart"/>
            <w:r>
              <w:t>ответственности</w:t>
            </w:r>
            <w:r>
              <w:rPr>
                <w:spacing w:val="40"/>
              </w:rPr>
              <w:t xml:space="preserve">  </w:t>
            </w:r>
            <w:r>
              <w:t>Дилера</w:t>
            </w:r>
            <w:proofErr w:type="gramEnd"/>
            <w:r>
              <w:rPr>
                <w:spacing w:val="40"/>
              </w:rPr>
              <w:t xml:space="preserve">  </w:t>
            </w:r>
            <w:proofErr w:type="gramStart"/>
            <w:r>
              <w:t>в</w:t>
            </w:r>
            <w:r>
              <w:rPr>
                <w:spacing w:val="40"/>
              </w:rPr>
              <w:t xml:space="preserve">  </w:t>
            </w:r>
            <w:r>
              <w:t>качестве</w:t>
            </w:r>
            <w:proofErr w:type="gramEnd"/>
            <w:r>
              <w:rPr>
                <w:spacing w:val="40"/>
              </w:rPr>
              <w:t xml:space="preserve">  </w:t>
            </w:r>
            <w:proofErr w:type="gramStart"/>
            <w:r>
              <w:t>продавца</w:t>
            </w:r>
            <w:r>
              <w:rPr>
                <w:spacing w:val="40"/>
              </w:rPr>
              <w:t xml:space="preserve">  </w:t>
            </w:r>
            <w:r>
              <w:t>перед</w:t>
            </w:r>
            <w:proofErr w:type="gramEnd"/>
            <w:r>
              <w:rPr>
                <w:spacing w:val="40"/>
              </w:rPr>
              <w:t xml:space="preserve">  </w:t>
            </w:r>
            <w:proofErr w:type="gramStart"/>
            <w:r>
              <w:t>Заемщиком</w:t>
            </w:r>
            <w:r>
              <w:rPr>
                <w:spacing w:val="40"/>
              </w:rPr>
              <w:t xml:space="preserve">  </w:t>
            </w:r>
            <w:r>
              <w:t>в</w:t>
            </w:r>
            <w:proofErr w:type="gramEnd"/>
            <w:r>
              <w:rPr>
                <w:spacing w:val="40"/>
              </w:rPr>
              <w:t xml:space="preserve">  </w:t>
            </w:r>
            <w:proofErr w:type="gramStart"/>
            <w:r>
              <w:t>качестве</w:t>
            </w:r>
            <w:r>
              <w:rPr>
                <w:spacing w:val="40"/>
              </w:rPr>
              <w:t xml:space="preserve">  </w:t>
            </w:r>
            <w:r>
              <w:t>покупателя</w:t>
            </w:r>
            <w:proofErr w:type="gramEnd"/>
            <w:r>
              <w:rPr>
                <w:spacing w:val="40"/>
              </w:rPr>
              <w:t xml:space="preserve">  </w:t>
            </w:r>
            <w:r>
              <w:t>за</w:t>
            </w:r>
          </w:p>
          <w:p w14:paraId="274F3C46" w14:textId="77777777" w:rsidR="001D54C6" w:rsidRDefault="00000000">
            <w:pPr>
              <w:pStyle w:val="TableParagraph"/>
              <w:spacing w:line="254" w:lineRule="exact"/>
              <w:ind w:right="98"/>
            </w:pPr>
            <w:r>
              <w:t>Неблагоприятные обстоятельства, в противном случае Заемщик не имеет права требовать предоставления Микрокредита, а ТФС не обязан предоставлять Микрокредит.</w:t>
            </w:r>
          </w:p>
        </w:tc>
      </w:tr>
      <w:tr w:rsidR="001D54C6" w14:paraId="199B9FB7" w14:textId="77777777">
        <w:trPr>
          <w:trHeight w:val="755"/>
        </w:trPr>
        <w:tc>
          <w:tcPr>
            <w:tcW w:w="10082" w:type="dxa"/>
          </w:tcPr>
          <w:p w14:paraId="08F28BC5" w14:textId="77777777" w:rsidR="001D54C6" w:rsidRDefault="00000000">
            <w:pPr>
              <w:pStyle w:val="TableParagraph"/>
              <w:spacing w:line="246" w:lineRule="exact"/>
              <w:ind w:left="4620"/>
              <w:jc w:val="left"/>
              <w:rPr>
                <w:b/>
              </w:rPr>
            </w:pPr>
            <w:r>
              <w:rPr>
                <w:b/>
              </w:rPr>
              <w:t>14.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5"/>
              </w:rPr>
              <w:t>НТС</w:t>
            </w:r>
          </w:p>
          <w:p w14:paraId="5BE8B737" w14:textId="77777777" w:rsidR="001D54C6" w:rsidRDefault="001D54C6">
            <w:pPr>
              <w:pStyle w:val="TableParagraph"/>
              <w:ind w:left="0"/>
              <w:jc w:val="left"/>
              <w:rPr>
                <w:b/>
              </w:rPr>
            </w:pPr>
          </w:p>
          <w:p w14:paraId="09C9B118" w14:textId="77777777" w:rsidR="001D54C6" w:rsidRDefault="00000000">
            <w:pPr>
              <w:pStyle w:val="TableParagraph"/>
              <w:tabs>
                <w:tab w:val="left" w:pos="815"/>
              </w:tabs>
              <w:spacing w:line="236" w:lineRule="exact"/>
              <w:ind w:left="110"/>
              <w:jc w:val="left"/>
            </w:pPr>
            <w:r>
              <w:rPr>
                <w:spacing w:val="-2"/>
              </w:rPr>
              <w:t>14.1.</w:t>
            </w:r>
            <w:r>
              <w:tab/>
              <w:t>НТС</w:t>
            </w:r>
            <w:r>
              <w:rPr>
                <w:spacing w:val="-9"/>
              </w:rPr>
              <w:t xml:space="preserve"> </w:t>
            </w:r>
            <w:r>
              <w:t>устанавливается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Предмет</w:t>
            </w:r>
            <w:r>
              <w:rPr>
                <w:spacing w:val="-6"/>
              </w:rPr>
              <w:t xml:space="preserve"> </w:t>
            </w:r>
            <w:r>
              <w:t>залога</w:t>
            </w:r>
            <w:r>
              <w:rPr>
                <w:spacing w:val="-7"/>
              </w:rPr>
              <w:t xml:space="preserve"> </w:t>
            </w:r>
            <w:r>
              <w:t>(Транспортное</w:t>
            </w:r>
            <w:r>
              <w:rPr>
                <w:spacing w:val="-5"/>
              </w:rPr>
              <w:t xml:space="preserve"> </w:t>
            </w:r>
            <w:r>
              <w:t>средство)</w:t>
            </w:r>
            <w:r>
              <w:rPr>
                <w:spacing w:val="-4"/>
              </w:rPr>
              <w:t xml:space="preserve"> </w:t>
            </w:r>
            <w:r>
              <w:t>только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согласия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Заемщика.</w:t>
            </w:r>
          </w:p>
        </w:tc>
      </w:tr>
    </w:tbl>
    <w:p w14:paraId="024AF997" w14:textId="77777777" w:rsidR="001D54C6" w:rsidRDefault="001D54C6">
      <w:pPr>
        <w:pStyle w:val="TableParagraph"/>
        <w:spacing w:line="236" w:lineRule="exact"/>
        <w:jc w:val="left"/>
        <w:sectPr w:rsidR="001D54C6">
          <w:type w:val="continuous"/>
          <w:pgSz w:w="12240" w:h="15840"/>
          <w:pgMar w:top="1100" w:right="720" w:bottom="920" w:left="1080" w:header="0" w:footer="719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2"/>
      </w:tblGrid>
      <w:tr w:rsidR="001D54C6" w14:paraId="66198182" w14:textId="77777777">
        <w:trPr>
          <w:trHeight w:val="6324"/>
        </w:trPr>
        <w:tc>
          <w:tcPr>
            <w:tcW w:w="10082" w:type="dxa"/>
          </w:tcPr>
          <w:p w14:paraId="1155BB9F" w14:textId="77777777" w:rsidR="001D54C6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813"/>
              </w:tabs>
              <w:ind w:right="95" w:firstLine="2"/>
            </w:pPr>
            <w:r>
              <w:lastRenderedPageBreak/>
              <w:t>Целью</w:t>
            </w:r>
            <w:r>
              <w:rPr>
                <w:spacing w:val="-6"/>
              </w:rPr>
              <w:t xml:space="preserve"> </w:t>
            </w:r>
            <w:r>
              <w:t>установки</w:t>
            </w:r>
            <w:r>
              <w:rPr>
                <w:spacing w:val="-7"/>
              </w:rPr>
              <w:t xml:space="preserve"> </w:t>
            </w:r>
            <w:r>
              <w:t>НТС</w:t>
            </w:r>
            <w:r>
              <w:rPr>
                <w:spacing w:val="-7"/>
              </w:rPr>
              <w:t xml:space="preserve"> </w:t>
            </w:r>
            <w:r>
              <w:t>являются</w:t>
            </w:r>
            <w:r>
              <w:rPr>
                <w:spacing w:val="-7"/>
              </w:rPr>
              <w:t xml:space="preserve"> </w:t>
            </w:r>
            <w:r>
              <w:t>обеспечение</w:t>
            </w:r>
            <w:r>
              <w:rPr>
                <w:spacing w:val="-6"/>
              </w:rPr>
              <w:t xml:space="preserve"> </w:t>
            </w:r>
            <w:r>
              <w:t>надлежащего</w:t>
            </w:r>
            <w:r>
              <w:rPr>
                <w:spacing w:val="-7"/>
              </w:rPr>
              <w:t xml:space="preserve"> </w:t>
            </w:r>
            <w:r>
              <w:t>исполнения</w:t>
            </w:r>
            <w:r>
              <w:rPr>
                <w:spacing w:val="-7"/>
              </w:rPr>
              <w:t xml:space="preserve"> </w:t>
            </w:r>
            <w:r>
              <w:t>Заемщиком</w:t>
            </w:r>
            <w:r>
              <w:rPr>
                <w:spacing w:val="-7"/>
              </w:rPr>
              <w:t xml:space="preserve"> </w:t>
            </w:r>
            <w:r>
              <w:t>обязательств по</w:t>
            </w:r>
            <w:r>
              <w:rPr>
                <w:spacing w:val="-11"/>
              </w:rPr>
              <w:t xml:space="preserve"> </w:t>
            </w:r>
            <w:r>
              <w:t>возврату</w:t>
            </w:r>
            <w:r>
              <w:rPr>
                <w:spacing w:val="-11"/>
              </w:rPr>
              <w:t xml:space="preserve"> </w:t>
            </w:r>
            <w:r>
              <w:t>ТФС</w:t>
            </w:r>
            <w:r>
              <w:rPr>
                <w:spacing w:val="-11"/>
              </w:rPr>
              <w:t xml:space="preserve"> </w:t>
            </w:r>
            <w:r>
              <w:t>Микрокредита,</w:t>
            </w:r>
            <w:r>
              <w:rPr>
                <w:spacing w:val="-10"/>
              </w:rPr>
              <w:t xml:space="preserve"> </w:t>
            </w:r>
            <w:r>
              <w:t>уплате</w:t>
            </w:r>
            <w:r>
              <w:rPr>
                <w:spacing w:val="-10"/>
              </w:rPr>
              <w:t xml:space="preserve"> </w:t>
            </w:r>
            <w:r>
              <w:t>вознаграждения,</w:t>
            </w:r>
            <w:r>
              <w:rPr>
                <w:spacing w:val="-11"/>
              </w:rPr>
              <w:t xml:space="preserve"> </w:t>
            </w:r>
            <w:r>
              <w:t>уплате</w:t>
            </w:r>
            <w:r>
              <w:rPr>
                <w:spacing w:val="-11"/>
              </w:rPr>
              <w:t xml:space="preserve"> </w:t>
            </w:r>
            <w:r>
              <w:t>неустойки</w:t>
            </w:r>
            <w:r>
              <w:rPr>
                <w:spacing w:val="-11"/>
              </w:rPr>
              <w:t xml:space="preserve"> </w:t>
            </w:r>
            <w:r>
              <w:t>за</w:t>
            </w:r>
            <w:r>
              <w:rPr>
                <w:spacing w:val="-10"/>
              </w:rPr>
              <w:t xml:space="preserve"> </w:t>
            </w:r>
            <w:r>
              <w:t>просрочку,</w:t>
            </w:r>
            <w:r>
              <w:rPr>
                <w:spacing w:val="-11"/>
              </w:rPr>
              <w:t xml:space="preserve"> </w:t>
            </w:r>
            <w:r>
              <w:t>а</w:t>
            </w:r>
            <w:r>
              <w:rPr>
                <w:spacing w:val="-10"/>
              </w:rPr>
              <w:t xml:space="preserve"> </w:t>
            </w:r>
            <w:r>
              <w:t>также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целях исполнения обязательств и применения мер к Заемщику по соответствующему договору залога автотранспортного средства.</w:t>
            </w:r>
          </w:p>
          <w:p w14:paraId="210B8B39" w14:textId="77777777" w:rsidR="001D54C6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813"/>
              </w:tabs>
              <w:ind w:right="93" w:firstLine="2"/>
            </w:pPr>
            <w:r>
              <w:t>Запрещается</w:t>
            </w:r>
            <w:r>
              <w:rPr>
                <w:spacing w:val="-4"/>
              </w:rPr>
              <w:t xml:space="preserve"> </w:t>
            </w:r>
            <w:r>
              <w:t>осуществлять</w:t>
            </w:r>
            <w:r>
              <w:rPr>
                <w:spacing w:val="-4"/>
              </w:rPr>
              <w:t xml:space="preserve"> </w:t>
            </w:r>
            <w:r>
              <w:t>демонтаж</w:t>
            </w:r>
            <w:r>
              <w:rPr>
                <w:spacing w:val="-3"/>
              </w:rPr>
              <w:t xml:space="preserve"> </w:t>
            </w:r>
            <w:r>
              <w:t>НТС,</w:t>
            </w:r>
            <w:r>
              <w:rPr>
                <w:spacing w:val="-7"/>
              </w:rPr>
              <w:t xml:space="preserve"> </w:t>
            </w:r>
            <w:r>
              <w:t>умышленно</w:t>
            </w:r>
            <w:r>
              <w:rPr>
                <w:spacing w:val="-4"/>
              </w:rPr>
              <w:t xml:space="preserve"> </w:t>
            </w:r>
            <w:r>
              <w:t>повреждать,</w:t>
            </w:r>
            <w:r>
              <w:rPr>
                <w:spacing w:val="-7"/>
              </w:rPr>
              <w:t xml:space="preserve"> </w:t>
            </w:r>
            <w:r>
              <w:t>уничтожать</w:t>
            </w:r>
            <w:r>
              <w:rPr>
                <w:spacing w:val="-4"/>
              </w:rPr>
              <w:t xml:space="preserve"> </w:t>
            </w:r>
            <w:r>
              <w:t>либо</w:t>
            </w:r>
            <w:r>
              <w:rPr>
                <w:spacing w:val="-4"/>
              </w:rPr>
              <w:t xml:space="preserve"> </w:t>
            </w:r>
            <w:r>
              <w:t>отключать НТС. В случае нарушения данного пункта ТФС вправе потребовать у Заемщика досрочного возврата суммы Микрокредита в течение срока, указанного в таком требовании. В случае неисполнения требования о досрочном возврате Микрокредита, ТФС вправе обратить взыскание на заложенное имущество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условиями</w:t>
            </w:r>
            <w:r>
              <w:rPr>
                <w:spacing w:val="-6"/>
              </w:rPr>
              <w:t xml:space="preserve"> </w:t>
            </w:r>
            <w:r>
              <w:t>Договора,</w:t>
            </w:r>
            <w:r>
              <w:rPr>
                <w:spacing w:val="-7"/>
              </w:rPr>
              <w:t xml:space="preserve"> </w:t>
            </w:r>
            <w:r>
              <w:t>настоящих</w:t>
            </w:r>
            <w:r>
              <w:rPr>
                <w:spacing w:val="-5"/>
              </w:rPr>
              <w:t xml:space="preserve"> </w:t>
            </w:r>
            <w:r>
              <w:t>Стандартных</w:t>
            </w:r>
            <w:r>
              <w:rPr>
                <w:spacing w:val="-7"/>
              </w:rPr>
              <w:t xml:space="preserve"> </w:t>
            </w:r>
            <w:r>
              <w:t>условий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соответствующего договора залога автотранспортного средства.</w:t>
            </w:r>
          </w:p>
          <w:p w14:paraId="52E8C69F" w14:textId="77777777" w:rsidR="001D54C6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813"/>
              </w:tabs>
              <w:ind w:right="99" w:firstLine="2"/>
            </w:pPr>
            <w:r>
              <w:t xml:space="preserve">ТФС, при помощи НТС, по своему усмотрению вправе применить к Заемщику следующие дополнительные меры обеспечения исполнения обязательств по Договору и настоящим Стандартным </w:t>
            </w:r>
            <w:r>
              <w:rPr>
                <w:spacing w:val="-2"/>
              </w:rPr>
              <w:t>условиям:</w:t>
            </w:r>
          </w:p>
          <w:p w14:paraId="4718B573" w14:textId="77777777" w:rsidR="001D54C6" w:rsidRDefault="00000000">
            <w:pPr>
              <w:pStyle w:val="TableParagraph"/>
              <w:numPr>
                <w:ilvl w:val="2"/>
                <w:numId w:val="6"/>
              </w:numPr>
              <w:tabs>
                <w:tab w:val="left" w:pos="1172"/>
              </w:tabs>
              <w:spacing w:line="252" w:lineRule="exact"/>
              <w:ind w:left="1172" w:hanging="705"/>
            </w:pPr>
            <w:r>
              <w:t>собирать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обрабатывать</w:t>
            </w:r>
            <w:r>
              <w:rPr>
                <w:spacing w:val="-11"/>
              </w:rPr>
              <w:t xml:space="preserve"> </w:t>
            </w:r>
            <w:r>
              <w:t>информацию,</w:t>
            </w:r>
            <w:r>
              <w:rPr>
                <w:spacing w:val="-8"/>
              </w:rPr>
              <w:t xml:space="preserve"> </w:t>
            </w:r>
            <w:r>
              <w:t>предоставляемую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НТС;</w:t>
            </w:r>
          </w:p>
          <w:p w14:paraId="19F5E801" w14:textId="77777777" w:rsidR="001D54C6" w:rsidRDefault="00000000">
            <w:pPr>
              <w:pStyle w:val="TableParagraph"/>
              <w:numPr>
                <w:ilvl w:val="2"/>
                <w:numId w:val="6"/>
              </w:numPr>
              <w:tabs>
                <w:tab w:val="left" w:pos="1172"/>
              </w:tabs>
              <w:spacing w:line="253" w:lineRule="exact"/>
              <w:ind w:left="1172" w:hanging="705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любое</w:t>
            </w:r>
            <w:r>
              <w:rPr>
                <w:spacing w:val="-5"/>
              </w:rPr>
              <w:t xml:space="preserve"> </w:t>
            </w:r>
            <w:r>
              <w:t>время</w:t>
            </w:r>
            <w:r>
              <w:rPr>
                <w:spacing w:val="-6"/>
              </w:rPr>
              <w:t xml:space="preserve"> </w:t>
            </w:r>
            <w:r>
              <w:t>проверить</w:t>
            </w:r>
            <w:r>
              <w:rPr>
                <w:spacing w:val="-8"/>
              </w:rPr>
              <w:t xml:space="preserve"> </w:t>
            </w:r>
            <w:r>
              <w:t>местоположение</w:t>
            </w:r>
            <w:r>
              <w:rPr>
                <w:spacing w:val="-5"/>
              </w:rPr>
              <w:t xml:space="preserve"> </w:t>
            </w:r>
            <w:r>
              <w:t>Предмета</w:t>
            </w:r>
            <w:r>
              <w:rPr>
                <w:spacing w:val="-5"/>
              </w:rPr>
              <w:t xml:space="preserve"> </w:t>
            </w:r>
            <w:r>
              <w:t>залога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сохранность;</w:t>
            </w:r>
          </w:p>
          <w:p w14:paraId="09D21F12" w14:textId="77777777" w:rsidR="001D54C6" w:rsidRDefault="00000000">
            <w:pPr>
              <w:pStyle w:val="TableParagraph"/>
              <w:numPr>
                <w:ilvl w:val="2"/>
                <w:numId w:val="6"/>
              </w:numPr>
              <w:tabs>
                <w:tab w:val="left" w:pos="1172"/>
                <w:tab w:val="left" w:pos="1175"/>
              </w:tabs>
              <w:ind w:left="1175" w:right="97" w:hanging="708"/>
            </w:pPr>
            <w:r>
              <w:t>в</w:t>
            </w:r>
            <w:r>
              <w:rPr>
                <w:spacing w:val="-11"/>
              </w:rPr>
              <w:t xml:space="preserve"> </w:t>
            </w:r>
            <w:r>
              <w:t>случае</w:t>
            </w:r>
            <w:r>
              <w:rPr>
                <w:spacing w:val="-9"/>
              </w:rPr>
              <w:t xml:space="preserve"> </w:t>
            </w:r>
            <w:r>
              <w:t>просрочки</w:t>
            </w:r>
            <w:r>
              <w:rPr>
                <w:spacing w:val="-10"/>
              </w:rPr>
              <w:t xml:space="preserve"> </w:t>
            </w:r>
            <w:r>
              <w:t>исполнения</w:t>
            </w:r>
            <w:r>
              <w:rPr>
                <w:spacing w:val="-11"/>
              </w:rPr>
              <w:t xml:space="preserve"> </w:t>
            </w:r>
            <w:r>
              <w:t>обязательств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Договору</w:t>
            </w:r>
            <w:r>
              <w:rPr>
                <w:spacing w:val="-10"/>
              </w:rPr>
              <w:t xml:space="preserve"> </w:t>
            </w:r>
            <w:r>
              <w:t>более</w:t>
            </w:r>
            <w:r>
              <w:rPr>
                <w:spacing w:val="-9"/>
              </w:rPr>
              <w:t xml:space="preserve"> </w:t>
            </w:r>
            <w:r>
              <w:t>чем</w:t>
            </w:r>
            <w:r>
              <w:rPr>
                <w:spacing w:val="-12"/>
              </w:rPr>
              <w:t xml:space="preserve"> </w:t>
            </w:r>
            <w:r>
              <w:t>31</w:t>
            </w:r>
            <w:r>
              <w:rPr>
                <w:spacing w:val="-10"/>
              </w:rPr>
              <w:t xml:space="preserve"> </w:t>
            </w:r>
            <w:r>
              <w:t>(тридцать</w:t>
            </w:r>
            <w:r>
              <w:rPr>
                <w:spacing w:val="-10"/>
              </w:rPr>
              <w:t xml:space="preserve"> </w:t>
            </w:r>
            <w:r>
              <w:t>одного)</w:t>
            </w:r>
            <w:r>
              <w:rPr>
                <w:spacing w:val="-9"/>
              </w:rPr>
              <w:t xml:space="preserve"> </w:t>
            </w:r>
            <w:r>
              <w:t>дня ограничить право Заемщика/ залогодателя на пользование Предметом залога, в частности путем блокировки управления (отключения) Предмета залога;</w:t>
            </w:r>
          </w:p>
          <w:p w14:paraId="5CFEAB90" w14:textId="77777777" w:rsidR="001D54C6" w:rsidRDefault="00000000">
            <w:pPr>
              <w:pStyle w:val="TableParagraph"/>
              <w:numPr>
                <w:ilvl w:val="2"/>
                <w:numId w:val="6"/>
              </w:numPr>
              <w:tabs>
                <w:tab w:val="left" w:pos="1172"/>
                <w:tab w:val="left" w:pos="1175"/>
              </w:tabs>
              <w:ind w:left="1175" w:right="100" w:hanging="708"/>
            </w:pPr>
            <w:r>
              <w:t>потребовать от Заемщика/ залогодателя перемещения Предмета залога в место его хранения по выбору ТФС до момента погашения неисполненных Заемщиком обязательств;</w:t>
            </w:r>
          </w:p>
          <w:p w14:paraId="31088BBB" w14:textId="77777777" w:rsidR="001D54C6" w:rsidRDefault="00000000">
            <w:pPr>
              <w:pStyle w:val="TableParagraph"/>
              <w:numPr>
                <w:ilvl w:val="2"/>
                <w:numId w:val="6"/>
              </w:numPr>
              <w:tabs>
                <w:tab w:val="left" w:pos="1172"/>
                <w:tab w:val="left" w:pos="1175"/>
              </w:tabs>
              <w:ind w:left="1175" w:right="98" w:hanging="708"/>
            </w:pPr>
            <w:r>
              <w:t>отменить ограничение права Заемщика/ залогодателя на использование Предмета залога после исполнения Заемщиком ранее неисполненных обязательств.</w:t>
            </w:r>
          </w:p>
          <w:p w14:paraId="2FE5454C" w14:textId="77777777" w:rsidR="001D54C6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813"/>
              </w:tabs>
              <w:ind w:right="97" w:firstLine="2"/>
            </w:pPr>
            <w:r>
              <w:t>Заемщик/</w:t>
            </w:r>
            <w:r>
              <w:rPr>
                <w:spacing w:val="-14"/>
              </w:rPr>
              <w:t xml:space="preserve"> </w:t>
            </w:r>
            <w:r>
              <w:t>залогодатель</w:t>
            </w:r>
            <w:r>
              <w:rPr>
                <w:spacing w:val="-12"/>
              </w:rPr>
              <w:t xml:space="preserve"> </w:t>
            </w:r>
            <w:r>
              <w:t>дает</w:t>
            </w:r>
            <w:r>
              <w:rPr>
                <w:spacing w:val="-13"/>
              </w:rPr>
              <w:t xml:space="preserve"> </w:t>
            </w:r>
            <w:r>
              <w:t>бесспорное,</w:t>
            </w:r>
            <w:r>
              <w:rPr>
                <w:spacing w:val="-14"/>
              </w:rPr>
              <w:t xml:space="preserve"> </w:t>
            </w:r>
            <w:r>
              <w:t>безусловное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безотзывное</w:t>
            </w:r>
            <w:r>
              <w:rPr>
                <w:spacing w:val="-14"/>
              </w:rPr>
              <w:t xml:space="preserve"> </w:t>
            </w:r>
            <w:r>
              <w:t>согласие</w:t>
            </w:r>
            <w:r>
              <w:rPr>
                <w:spacing w:val="-14"/>
              </w:rPr>
              <w:t xml:space="preserve"> </w:t>
            </w:r>
            <w:r>
              <w:t>ТФС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применение к нему указанных в настоящих Стандартных условиях мер.</w:t>
            </w:r>
          </w:p>
          <w:p w14:paraId="09A04F93" w14:textId="77777777" w:rsidR="001D54C6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814"/>
              </w:tabs>
              <w:spacing w:line="233" w:lineRule="exact"/>
              <w:ind w:left="814" w:hanging="704"/>
            </w:pPr>
            <w:r>
              <w:t>Заемщик</w:t>
            </w:r>
            <w:r>
              <w:rPr>
                <w:spacing w:val="-9"/>
              </w:rPr>
              <w:t xml:space="preserve"> </w:t>
            </w:r>
            <w:r>
              <w:t>вправе</w:t>
            </w:r>
            <w:r>
              <w:rPr>
                <w:spacing w:val="-4"/>
              </w:rPr>
              <w:t xml:space="preserve"> </w:t>
            </w:r>
            <w:r>
              <w:t>пользоваться</w:t>
            </w:r>
            <w:r>
              <w:rPr>
                <w:spacing w:val="-5"/>
              </w:rPr>
              <w:t xml:space="preserve"> </w:t>
            </w:r>
            <w:r>
              <w:t>доступными</w:t>
            </w:r>
            <w:r>
              <w:rPr>
                <w:spacing w:val="-5"/>
              </w:rPr>
              <w:t xml:space="preserve"> </w:t>
            </w:r>
            <w:r>
              <w:t>ему</w:t>
            </w:r>
            <w:r>
              <w:rPr>
                <w:spacing w:val="-8"/>
              </w:rPr>
              <w:t xml:space="preserve"> </w:t>
            </w:r>
            <w:r>
              <w:t>функциями</w:t>
            </w:r>
            <w:r>
              <w:rPr>
                <w:spacing w:val="-5"/>
              </w:rPr>
              <w:t xml:space="preserve"> </w:t>
            </w:r>
            <w:r>
              <w:t>НТС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личных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целях.</w:t>
            </w:r>
          </w:p>
        </w:tc>
      </w:tr>
      <w:tr w:rsidR="001D54C6" w14:paraId="60703257" w14:textId="77777777">
        <w:trPr>
          <w:trHeight w:val="7085"/>
        </w:trPr>
        <w:tc>
          <w:tcPr>
            <w:tcW w:w="10082" w:type="dxa"/>
          </w:tcPr>
          <w:p w14:paraId="7B8A4086" w14:textId="77777777" w:rsidR="001D54C6" w:rsidRDefault="00000000">
            <w:pPr>
              <w:pStyle w:val="TableParagraph"/>
              <w:spacing w:before="1"/>
              <w:ind w:left="368" w:right="358"/>
              <w:jc w:val="center"/>
              <w:rPr>
                <w:b/>
              </w:rPr>
            </w:pPr>
            <w:r>
              <w:rPr>
                <w:b/>
              </w:rPr>
              <w:t>15.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требований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уведомлений</w:t>
            </w:r>
          </w:p>
          <w:p w14:paraId="01DA4EE4" w14:textId="77777777" w:rsidR="001D54C6" w:rsidRDefault="00000000">
            <w:pPr>
              <w:pStyle w:val="TableParagraph"/>
              <w:spacing w:before="251"/>
              <w:ind w:left="368" w:right="358"/>
              <w:jc w:val="center"/>
              <w:rPr>
                <w:i/>
              </w:rPr>
            </w:pPr>
            <w:r>
              <w:rPr>
                <w:i/>
              </w:rPr>
              <w:t>Требование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предоставление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документов</w:t>
            </w:r>
          </w:p>
          <w:p w14:paraId="2F113E32" w14:textId="77777777" w:rsidR="001D54C6" w:rsidRDefault="001D54C6">
            <w:pPr>
              <w:pStyle w:val="TableParagraph"/>
              <w:ind w:left="0"/>
              <w:jc w:val="left"/>
              <w:rPr>
                <w:b/>
              </w:rPr>
            </w:pPr>
          </w:p>
          <w:p w14:paraId="438BD4F0" w14:textId="77777777" w:rsidR="001D54C6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813"/>
              </w:tabs>
              <w:ind w:right="95" w:firstLine="2"/>
            </w:pPr>
            <w:r>
              <w:t>Стороны</w:t>
            </w:r>
            <w:r>
              <w:rPr>
                <w:spacing w:val="-3"/>
              </w:rPr>
              <w:t xml:space="preserve"> </w:t>
            </w:r>
            <w:r>
              <w:t>настоящим</w:t>
            </w:r>
            <w:r>
              <w:rPr>
                <w:spacing w:val="-3"/>
              </w:rPr>
              <w:t xml:space="preserve"> </w:t>
            </w:r>
            <w:r>
              <w:t>соглашаются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подтверждают,</w:t>
            </w:r>
            <w:r>
              <w:rPr>
                <w:spacing w:val="-3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ТФС</w:t>
            </w:r>
            <w:r>
              <w:rPr>
                <w:spacing w:val="-4"/>
              </w:rPr>
              <w:t xml:space="preserve"> </w:t>
            </w:r>
            <w:r>
              <w:t>направляет</w:t>
            </w:r>
            <w:r>
              <w:rPr>
                <w:spacing w:val="-3"/>
              </w:rPr>
              <w:t xml:space="preserve"> </w:t>
            </w:r>
            <w:r>
              <w:t>Заемщику</w:t>
            </w:r>
            <w:r>
              <w:rPr>
                <w:spacing w:val="-3"/>
              </w:rPr>
              <w:t xml:space="preserve"> </w:t>
            </w:r>
            <w:r>
              <w:t>требование</w:t>
            </w:r>
            <w:r>
              <w:rPr>
                <w:spacing w:val="-3"/>
              </w:rPr>
              <w:t xml:space="preserve"> </w:t>
            </w:r>
            <w:r>
              <w:t>о предоставлении документов, предусмотренных Договором и настоящими Стандартными условиями, в любое время в течение срока действия Договора, по выбору ТФС любым из следующих способов:</w:t>
            </w:r>
          </w:p>
          <w:p w14:paraId="6674E4AF" w14:textId="77777777" w:rsidR="001D54C6" w:rsidRDefault="00000000">
            <w:pPr>
              <w:pStyle w:val="TableParagraph"/>
              <w:numPr>
                <w:ilvl w:val="2"/>
                <w:numId w:val="5"/>
              </w:numPr>
              <w:tabs>
                <w:tab w:val="left" w:pos="630"/>
                <w:tab w:val="left" w:pos="633"/>
              </w:tabs>
              <w:ind w:right="98"/>
            </w:pPr>
            <w:r>
              <w:t>путем направления Заемщику требования в виде текстового сообщения на номер телефона Заемщика, и/или</w:t>
            </w:r>
          </w:p>
          <w:p w14:paraId="2D760430" w14:textId="77777777" w:rsidR="001D54C6" w:rsidRDefault="00000000">
            <w:pPr>
              <w:pStyle w:val="TableParagraph"/>
              <w:numPr>
                <w:ilvl w:val="2"/>
                <w:numId w:val="5"/>
              </w:numPr>
              <w:tabs>
                <w:tab w:val="left" w:pos="629"/>
                <w:tab w:val="left" w:pos="633"/>
              </w:tabs>
              <w:ind w:right="92"/>
            </w:pPr>
            <w:r>
              <w:t>путем направления Заемщику электронного сообщения с использованием информационно-телекоммуникационных сетей общего пользования, в том числе сети Интернет, по адресу электронной почты Заемщика, и/или</w:t>
            </w:r>
          </w:p>
          <w:p w14:paraId="238B6D85" w14:textId="77777777" w:rsidR="001D54C6" w:rsidRDefault="00000000">
            <w:pPr>
              <w:pStyle w:val="TableParagraph"/>
              <w:numPr>
                <w:ilvl w:val="2"/>
                <w:numId w:val="5"/>
              </w:numPr>
              <w:tabs>
                <w:tab w:val="left" w:pos="629"/>
                <w:tab w:val="left" w:pos="633"/>
              </w:tabs>
              <w:ind w:right="97"/>
            </w:pPr>
            <w:r>
              <w:t>путем направления требования заказным письмом с уведомлением о вручении по адресу регистрации Заемщика, по месту жительства Заемщика, и/или</w:t>
            </w:r>
          </w:p>
          <w:p w14:paraId="36F5571E" w14:textId="77777777" w:rsidR="001D54C6" w:rsidRDefault="00000000">
            <w:pPr>
              <w:pStyle w:val="TableParagraph"/>
              <w:numPr>
                <w:ilvl w:val="2"/>
                <w:numId w:val="5"/>
              </w:numPr>
              <w:tabs>
                <w:tab w:val="left" w:pos="630"/>
              </w:tabs>
              <w:ind w:left="630" w:hanging="352"/>
            </w:pPr>
            <w:r>
              <w:t>путем</w:t>
            </w:r>
            <w:r>
              <w:rPr>
                <w:spacing w:val="-8"/>
              </w:rPr>
              <w:t xml:space="preserve"> </w:t>
            </w:r>
            <w:r>
              <w:t>вручения</w:t>
            </w:r>
            <w:r>
              <w:rPr>
                <w:spacing w:val="-7"/>
              </w:rPr>
              <w:t xml:space="preserve"> </w:t>
            </w:r>
            <w:r>
              <w:t>требования</w:t>
            </w:r>
            <w:r>
              <w:rPr>
                <w:spacing w:val="-7"/>
              </w:rPr>
              <w:t xml:space="preserve"> </w:t>
            </w:r>
            <w:r>
              <w:t>непосредственно</w:t>
            </w:r>
            <w:r>
              <w:rPr>
                <w:spacing w:val="-6"/>
              </w:rPr>
              <w:t xml:space="preserve"> </w:t>
            </w:r>
            <w:r>
              <w:t>Заемщику</w:t>
            </w:r>
            <w:r>
              <w:rPr>
                <w:spacing w:val="-5"/>
              </w:rPr>
              <w:t xml:space="preserve"> </w:t>
            </w:r>
            <w:r>
              <w:t>нарочно</w:t>
            </w:r>
            <w:r>
              <w:rPr>
                <w:spacing w:val="-6"/>
              </w:rPr>
              <w:t xml:space="preserve"> </w:t>
            </w:r>
            <w:r>
              <w:t>под</w:t>
            </w:r>
            <w:r>
              <w:rPr>
                <w:spacing w:val="-6"/>
              </w:rPr>
              <w:t xml:space="preserve"> </w:t>
            </w:r>
            <w:r>
              <w:t>расписку,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и/или</w:t>
            </w:r>
          </w:p>
          <w:p w14:paraId="7D1BDE88" w14:textId="77777777" w:rsidR="001D54C6" w:rsidRDefault="00000000">
            <w:pPr>
              <w:pStyle w:val="TableParagraph"/>
              <w:numPr>
                <w:ilvl w:val="2"/>
                <w:numId w:val="5"/>
              </w:numPr>
              <w:tabs>
                <w:tab w:val="left" w:pos="632"/>
              </w:tabs>
              <w:spacing w:before="2" w:line="253" w:lineRule="exact"/>
              <w:ind w:left="632" w:hanging="354"/>
            </w:pPr>
            <w:r>
              <w:t>путем</w:t>
            </w:r>
            <w:r>
              <w:rPr>
                <w:spacing w:val="-6"/>
              </w:rPr>
              <w:t xml:space="preserve"> </w:t>
            </w:r>
            <w:r>
              <w:t>устного</w:t>
            </w:r>
            <w:r>
              <w:rPr>
                <w:spacing w:val="-7"/>
              </w:rPr>
              <w:t xml:space="preserve"> </w:t>
            </w:r>
            <w:r>
              <w:t>сообщения</w:t>
            </w:r>
            <w:r>
              <w:rPr>
                <w:spacing w:val="-7"/>
              </w:rPr>
              <w:t xml:space="preserve"> </w:t>
            </w:r>
            <w:r>
              <w:t>Заемщику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требовании</w:t>
            </w:r>
            <w:r>
              <w:rPr>
                <w:spacing w:val="-8"/>
              </w:rPr>
              <w:t xml:space="preserve"> </w:t>
            </w:r>
            <w:r>
              <w:t>ТФС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номеру</w:t>
            </w:r>
            <w:r>
              <w:rPr>
                <w:spacing w:val="-6"/>
              </w:rPr>
              <w:t xml:space="preserve"> </w:t>
            </w:r>
            <w:r>
              <w:t>телефона</w:t>
            </w:r>
            <w:r>
              <w:rPr>
                <w:spacing w:val="-6"/>
              </w:rPr>
              <w:t xml:space="preserve"> </w:t>
            </w:r>
            <w:r>
              <w:t>Заемщика,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и/или</w:t>
            </w:r>
          </w:p>
          <w:p w14:paraId="3134EFEF" w14:textId="77777777" w:rsidR="001D54C6" w:rsidRDefault="00000000">
            <w:pPr>
              <w:pStyle w:val="TableParagraph"/>
              <w:numPr>
                <w:ilvl w:val="2"/>
                <w:numId w:val="5"/>
              </w:numPr>
              <w:tabs>
                <w:tab w:val="left" w:pos="630"/>
              </w:tabs>
              <w:spacing w:line="252" w:lineRule="exact"/>
              <w:ind w:left="630" w:hanging="352"/>
            </w:pPr>
            <w:r>
              <w:t>любым</w:t>
            </w:r>
            <w:r>
              <w:rPr>
                <w:spacing w:val="-6"/>
              </w:rPr>
              <w:t xml:space="preserve"> </w:t>
            </w:r>
            <w:r>
              <w:t>иным</w:t>
            </w:r>
            <w:r>
              <w:rPr>
                <w:spacing w:val="-4"/>
              </w:rPr>
              <w:t xml:space="preserve"> </w:t>
            </w:r>
            <w:r>
              <w:t>способом,</w:t>
            </w:r>
            <w:r>
              <w:rPr>
                <w:spacing w:val="-7"/>
              </w:rPr>
              <w:t xml:space="preserve"> </w:t>
            </w:r>
            <w:r>
              <w:t>определяемым</w:t>
            </w:r>
            <w:r>
              <w:rPr>
                <w:spacing w:val="-3"/>
              </w:rPr>
              <w:t xml:space="preserve"> </w:t>
            </w:r>
            <w:r>
              <w:t>ТФС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своему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усмотрению.</w:t>
            </w:r>
          </w:p>
          <w:p w14:paraId="56E56649" w14:textId="77777777" w:rsidR="001D54C6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813"/>
              </w:tabs>
              <w:ind w:right="97" w:firstLine="2"/>
            </w:pPr>
            <w:r>
              <w:t xml:space="preserve">Стороны настоящим соглашаются и подтверждают, что Заемщик обязан предоставить </w:t>
            </w:r>
            <w:proofErr w:type="gramStart"/>
            <w:r>
              <w:t>ТФС</w:t>
            </w:r>
            <w:proofErr w:type="gramEnd"/>
            <w:r>
              <w:t xml:space="preserve"> требуемые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Договору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настоящим</w:t>
            </w:r>
            <w:r>
              <w:rPr>
                <w:spacing w:val="-11"/>
              </w:rPr>
              <w:t xml:space="preserve"> </w:t>
            </w:r>
            <w:r>
              <w:t>Стандартным</w:t>
            </w:r>
            <w:r>
              <w:rPr>
                <w:spacing w:val="-13"/>
              </w:rPr>
              <w:t xml:space="preserve"> </w:t>
            </w:r>
            <w:r>
              <w:t>условиям</w:t>
            </w:r>
            <w:r>
              <w:rPr>
                <w:spacing w:val="-11"/>
              </w:rPr>
              <w:t xml:space="preserve"> </w:t>
            </w:r>
            <w:r>
              <w:t>документы</w:t>
            </w:r>
            <w:r>
              <w:rPr>
                <w:spacing w:val="-11"/>
              </w:rPr>
              <w:t xml:space="preserve"> </w:t>
            </w:r>
            <w:r>
              <w:t>путем</w:t>
            </w:r>
            <w:r>
              <w:rPr>
                <w:spacing w:val="-11"/>
              </w:rPr>
              <w:t xml:space="preserve"> </w:t>
            </w:r>
            <w:r>
              <w:t>фактической</w:t>
            </w:r>
            <w:r>
              <w:rPr>
                <w:spacing w:val="-11"/>
              </w:rPr>
              <w:t xml:space="preserve"> </w:t>
            </w:r>
            <w:r>
              <w:t>их</w:t>
            </w:r>
            <w:r>
              <w:rPr>
                <w:spacing w:val="-11"/>
              </w:rPr>
              <w:t xml:space="preserve"> </w:t>
            </w:r>
            <w:r>
              <w:t>передачи Представителю ТФС под роспись о получении.</w:t>
            </w:r>
          </w:p>
          <w:p w14:paraId="3991DCC8" w14:textId="77777777" w:rsidR="001D54C6" w:rsidRDefault="001D54C6">
            <w:pPr>
              <w:pStyle w:val="TableParagraph"/>
              <w:ind w:left="0"/>
              <w:jc w:val="left"/>
              <w:rPr>
                <w:b/>
              </w:rPr>
            </w:pPr>
          </w:p>
          <w:p w14:paraId="2BCFAB77" w14:textId="77777777" w:rsidR="001D54C6" w:rsidRDefault="00000000">
            <w:pPr>
              <w:pStyle w:val="TableParagraph"/>
              <w:ind w:left="368"/>
              <w:jc w:val="center"/>
              <w:rPr>
                <w:i/>
              </w:rPr>
            </w:pPr>
            <w:r>
              <w:rPr>
                <w:i/>
              </w:rPr>
              <w:t>Уведомления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запросы</w:t>
            </w:r>
          </w:p>
          <w:p w14:paraId="58F1C0A8" w14:textId="77777777" w:rsidR="001D54C6" w:rsidRDefault="001D54C6">
            <w:pPr>
              <w:pStyle w:val="TableParagraph"/>
              <w:ind w:left="0"/>
              <w:jc w:val="left"/>
              <w:rPr>
                <w:b/>
              </w:rPr>
            </w:pPr>
          </w:p>
          <w:p w14:paraId="4D78D15C" w14:textId="77777777" w:rsidR="001D54C6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813"/>
              </w:tabs>
              <w:ind w:right="98" w:firstLine="2"/>
            </w:pPr>
            <w:r>
              <w:t>Стороны настоящим соглашаются и подтверждают, что любые уведомления от Заемщика ТФС считаются оформленными надлежащим способом и полученными ТФС, когда такие уведомления направляются Заемщиком ТФС одним из следующих способов:</w:t>
            </w:r>
          </w:p>
          <w:p w14:paraId="2F049894" w14:textId="77777777" w:rsidR="001D54C6" w:rsidRDefault="00000000">
            <w:pPr>
              <w:pStyle w:val="TableParagraph"/>
              <w:numPr>
                <w:ilvl w:val="2"/>
                <w:numId w:val="5"/>
              </w:numPr>
              <w:tabs>
                <w:tab w:val="left" w:pos="630"/>
              </w:tabs>
              <w:spacing w:line="252" w:lineRule="exact"/>
              <w:ind w:left="630" w:hanging="357"/>
            </w:pPr>
            <w:r>
              <w:t>вручением</w:t>
            </w:r>
            <w:r>
              <w:rPr>
                <w:spacing w:val="-6"/>
              </w:rPr>
              <w:t xml:space="preserve"> </w:t>
            </w:r>
            <w:r>
              <w:t>Представителю</w:t>
            </w:r>
            <w:r>
              <w:rPr>
                <w:spacing w:val="-4"/>
              </w:rPr>
              <w:t xml:space="preserve"> </w:t>
            </w:r>
            <w:r>
              <w:t>ТФС,</w:t>
            </w:r>
            <w:r>
              <w:rPr>
                <w:spacing w:val="-3"/>
              </w:rPr>
              <w:t xml:space="preserve"> </w:t>
            </w:r>
            <w:r>
              <w:t>находящемуся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Дилера</w:t>
            </w:r>
            <w:r>
              <w:rPr>
                <w:spacing w:val="-6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роспись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получении;</w:t>
            </w:r>
          </w:p>
          <w:p w14:paraId="5E5E3DA8" w14:textId="77777777" w:rsidR="001D54C6" w:rsidRDefault="00000000">
            <w:pPr>
              <w:pStyle w:val="TableParagraph"/>
              <w:numPr>
                <w:ilvl w:val="2"/>
                <w:numId w:val="5"/>
              </w:numPr>
              <w:tabs>
                <w:tab w:val="left" w:pos="629"/>
              </w:tabs>
              <w:spacing w:before="2" w:line="233" w:lineRule="exact"/>
              <w:ind w:left="629"/>
            </w:pPr>
            <w:r>
              <w:t>посредством</w:t>
            </w:r>
            <w:r>
              <w:rPr>
                <w:spacing w:val="-6"/>
              </w:rPr>
              <w:t xml:space="preserve"> </w:t>
            </w:r>
            <w:r>
              <w:t>курьерской</w:t>
            </w:r>
            <w:r>
              <w:rPr>
                <w:spacing w:val="-6"/>
              </w:rPr>
              <w:t xml:space="preserve"> </w:t>
            </w:r>
            <w:r>
              <w:t>службы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адрес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месту</w:t>
            </w:r>
            <w:r>
              <w:rPr>
                <w:spacing w:val="-6"/>
              </w:rPr>
              <w:t xml:space="preserve"> </w:t>
            </w:r>
            <w:r>
              <w:t>нахождения</w:t>
            </w:r>
            <w:r>
              <w:rPr>
                <w:spacing w:val="-4"/>
              </w:rPr>
              <w:t xml:space="preserve"> ТФС.</w:t>
            </w:r>
          </w:p>
        </w:tc>
      </w:tr>
    </w:tbl>
    <w:p w14:paraId="4B482B6A" w14:textId="77777777" w:rsidR="001D54C6" w:rsidRDefault="001D54C6">
      <w:pPr>
        <w:pStyle w:val="TableParagraph"/>
        <w:spacing w:line="233" w:lineRule="exact"/>
        <w:sectPr w:rsidR="001D54C6">
          <w:type w:val="continuous"/>
          <w:pgSz w:w="12240" w:h="15840"/>
          <w:pgMar w:top="1100" w:right="720" w:bottom="960" w:left="1080" w:header="0" w:footer="719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2"/>
      </w:tblGrid>
      <w:tr w:rsidR="001D54C6" w14:paraId="54C0057E" w14:textId="77777777">
        <w:trPr>
          <w:trHeight w:val="11132"/>
        </w:trPr>
        <w:tc>
          <w:tcPr>
            <w:tcW w:w="10082" w:type="dxa"/>
          </w:tcPr>
          <w:p w14:paraId="2AB66C5B" w14:textId="77777777" w:rsidR="001D54C6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813"/>
              </w:tabs>
              <w:ind w:right="97" w:firstLine="2"/>
            </w:pPr>
            <w:r>
              <w:lastRenderedPageBreak/>
              <w:t>Уведомления, направленные ТФС в адрес Заемщика в рамках досудебного урегулирования задолженности,</w:t>
            </w:r>
            <w:r>
              <w:rPr>
                <w:spacing w:val="-14"/>
              </w:rPr>
              <w:t xml:space="preserve"> </w:t>
            </w:r>
            <w:r>
              <w:t>считаются</w:t>
            </w:r>
            <w:r>
              <w:rPr>
                <w:spacing w:val="-14"/>
              </w:rPr>
              <w:t xml:space="preserve"> </w:t>
            </w:r>
            <w:r>
              <w:t>доставленными,</w:t>
            </w:r>
            <w:r>
              <w:rPr>
                <w:spacing w:val="-14"/>
              </w:rPr>
              <w:t xml:space="preserve"> </w:t>
            </w:r>
            <w:r>
              <w:t>если</w:t>
            </w:r>
            <w:r>
              <w:rPr>
                <w:spacing w:val="-13"/>
              </w:rPr>
              <w:t xml:space="preserve"> </w:t>
            </w:r>
            <w:r>
              <w:t>они</w:t>
            </w:r>
            <w:r>
              <w:rPr>
                <w:spacing w:val="-14"/>
              </w:rPr>
              <w:t xml:space="preserve"> </w:t>
            </w:r>
            <w:r>
              <w:t>были</w:t>
            </w:r>
            <w:r>
              <w:rPr>
                <w:spacing w:val="-14"/>
              </w:rPr>
              <w:t xml:space="preserve"> </w:t>
            </w:r>
            <w:r>
              <w:t>направлены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учетом</w:t>
            </w:r>
            <w:r>
              <w:rPr>
                <w:spacing w:val="-13"/>
              </w:rPr>
              <w:t xml:space="preserve"> </w:t>
            </w:r>
            <w:r>
              <w:t>требований,</w:t>
            </w:r>
            <w:r>
              <w:rPr>
                <w:spacing w:val="-14"/>
              </w:rPr>
              <w:t xml:space="preserve"> </w:t>
            </w:r>
            <w:r>
              <w:t>изложенных в статье 9 настоящих Стандартных условий.</w:t>
            </w:r>
          </w:p>
          <w:p w14:paraId="3367B9A6" w14:textId="77777777" w:rsidR="001D54C6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813"/>
              </w:tabs>
              <w:ind w:right="100" w:firstLine="2"/>
            </w:pPr>
            <w:r>
              <w:t>Стороны настоящим соглашаются и подтверждают, что любые уведомления от ТФС Заемщику считаются</w:t>
            </w:r>
            <w:r>
              <w:rPr>
                <w:spacing w:val="-3"/>
              </w:rPr>
              <w:t xml:space="preserve"> </w:t>
            </w:r>
            <w:r>
              <w:t>оформленными</w:t>
            </w:r>
            <w:r>
              <w:rPr>
                <w:spacing w:val="-3"/>
              </w:rPr>
              <w:t xml:space="preserve"> </w:t>
            </w:r>
            <w:r>
              <w:t>надлежащим</w:t>
            </w:r>
            <w:r>
              <w:rPr>
                <w:spacing w:val="-3"/>
              </w:rPr>
              <w:t xml:space="preserve"> </w:t>
            </w:r>
            <w:r>
              <w:t>способом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полученными</w:t>
            </w:r>
            <w:r>
              <w:rPr>
                <w:spacing w:val="-3"/>
              </w:rPr>
              <w:t xml:space="preserve"> </w:t>
            </w:r>
            <w:r>
              <w:t>Заемщиком,</w:t>
            </w:r>
            <w:r>
              <w:rPr>
                <w:spacing w:val="-3"/>
              </w:rPr>
              <w:t xml:space="preserve"> </w:t>
            </w:r>
            <w:r>
              <w:t>когда</w:t>
            </w:r>
            <w:r>
              <w:rPr>
                <w:spacing w:val="-1"/>
              </w:rPr>
              <w:t xml:space="preserve"> </w:t>
            </w:r>
            <w:r>
              <w:t>такие</w:t>
            </w:r>
            <w:r>
              <w:rPr>
                <w:spacing w:val="-4"/>
              </w:rPr>
              <w:t xml:space="preserve"> </w:t>
            </w:r>
            <w:r>
              <w:t>уведомления направляются ТФС Заемщику одним из следующих способов:</w:t>
            </w:r>
          </w:p>
          <w:p w14:paraId="2D49DFEF" w14:textId="77777777" w:rsidR="001D54C6" w:rsidRDefault="00000000">
            <w:pPr>
              <w:pStyle w:val="TableParagraph"/>
              <w:numPr>
                <w:ilvl w:val="2"/>
                <w:numId w:val="4"/>
              </w:numPr>
              <w:tabs>
                <w:tab w:val="left" w:pos="631"/>
              </w:tabs>
              <w:spacing w:line="252" w:lineRule="exact"/>
              <w:ind w:left="631" w:hanging="353"/>
            </w:pPr>
            <w:r>
              <w:t>вручением</w:t>
            </w:r>
            <w:r>
              <w:rPr>
                <w:spacing w:val="-7"/>
              </w:rPr>
              <w:t xml:space="preserve"> </w:t>
            </w:r>
            <w:r>
              <w:t>непосредственно</w:t>
            </w:r>
            <w:r>
              <w:rPr>
                <w:spacing w:val="-6"/>
              </w:rPr>
              <w:t xml:space="preserve"> </w:t>
            </w:r>
            <w:r>
              <w:t>Заемщику</w:t>
            </w:r>
            <w:r>
              <w:rPr>
                <w:spacing w:val="-6"/>
              </w:rPr>
              <w:t xml:space="preserve"> </w:t>
            </w:r>
            <w:r>
              <w:t>нарочно</w:t>
            </w:r>
            <w:r>
              <w:rPr>
                <w:spacing w:val="-6"/>
              </w:rPr>
              <w:t xml:space="preserve"> </w:t>
            </w:r>
            <w:r>
              <w:t>под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расписку;</w:t>
            </w:r>
          </w:p>
          <w:p w14:paraId="0620AA5F" w14:textId="77777777" w:rsidR="001D54C6" w:rsidRDefault="00000000">
            <w:pPr>
              <w:pStyle w:val="TableParagraph"/>
              <w:numPr>
                <w:ilvl w:val="2"/>
                <w:numId w:val="4"/>
              </w:numPr>
              <w:tabs>
                <w:tab w:val="left" w:pos="630"/>
              </w:tabs>
              <w:spacing w:line="252" w:lineRule="exact"/>
              <w:ind w:left="630" w:hanging="352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виде</w:t>
            </w:r>
            <w:r>
              <w:rPr>
                <w:spacing w:val="-4"/>
              </w:rPr>
              <w:t xml:space="preserve"> </w:t>
            </w:r>
            <w:r>
              <w:t>текстового</w:t>
            </w:r>
            <w:r>
              <w:rPr>
                <w:spacing w:val="-4"/>
              </w:rPr>
              <w:t xml:space="preserve"> </w:t>
            </w:r>
            <w:r>
              <w:t>сообщения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номер</w:t>
            </w:r>
            <w:r>
              <w:rPr>
                <w:spacing w:val="-4"/>
              </w:rPr>
              <w:t xml:space="preserve"> </w:t>
            </w:r>
            <w:r>
              <w:t>телефона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Заемщика;</w:t>
            </w:r>
          </w:p>
          <w:p w14:paraId="2E34AA1F" w14:textId="77777777" w:rsidR="001D54C6" w:rsidRDefault="00000000">
            <w:pPr>
              <w:pStyle w:val="TableParagraph"/>
              <w:numPr>
                <w:ilvl w:val="2"/>
                <w:numId w:val="4"/>
              </w:numPr>
              <w:tabs>
                <w:tab w:val="left" w:pos="630"/>
              </w:tabs>
              <w:spacing w:line="252" w:lineRule="exact"/>
              <w:ind w:left="630" w:hanging="352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виде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пуш</w:t>
            </w:r>
            <w:proofErr w:type="spellEnd"/>
            <w:r>
              <w:t>-уведомления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Мобильном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приложении;</w:t>
            </w:r>
          </w:p>
          <w:p w14:paraId="356F362A" w14:textId="77777777" w:rsidR="001D54C6" w:rsidRDefault="00000000">
            <w:pPr>
              <w:pStyle w:val="TableParagraph"/>
              <w:numPr>
                <w:ilvl w:val="2"/>
                <w:numId w:val="4"/>
              </w:numPr>
              <w:tabs>
                <w:tab w:val="left" w:pos="629"/>
                <w:tab w:val="left" w:pos="633"/>
              </w:tabs>
              <w:spacing w:before="1"/>
              <w:ind w:right="94"/>
            </w:pPr>
            <w:r>
              <w:t>в виде электронного сообщения с использованием информационно-телекоммуникационных сетей общего пользования, в том числе сети Интернет, по адресу электронной почты Заемщика;</w:t>
            </w:r>
          </w:p>
          <w:p w14:paraId="067DA701" w14:textId="77777777" w:rsidR="001D54C6" w:rsidRDefault="00000000">
            <w:pPr>
              <w:pStyle w:val="TableParagraph"/>
              <w:numPr>
                <w:ilvl w:val="2"/>
                <w:numId w:val="4"/>
              </w:numPr>
              <w:tabs>
                <w:tab w:val="left" w:pos="632"/>
              </w:tabs>
              <w:spacing w:before="1" w:line="252" w:lineRule="exact"/>
              <w:ind w:left="632" w:hanging="354"/>
            </w:pPr>
            <w:r>
              <w:t>посредством</w:t>
            </w:r>
            <w:r>
              <w:rPr>
                <w:spacing w:val="-7"/>
              </w:rPr>
              <w:t xml:space="preserve"> </w:t>
            </w:r>
            <w:r>
              <w:t>почтовой</w:t>
            </w:r>
            <w:r>
              <w:rPr>
                <w:spacing w:val="-6"/>
              </w:rPr>
              <w:t xml:space="preserve"> </w:t>
            </w:r>
            <w:r>
              <w:t>службы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адрес</w:t>
            </w:r>
            <w:r>
              <w:rPr>
                <w:spacing w:val="-8"/>
              </w:rPr>
              <w:t xml:space="preserve"> </w:t>
            </w:r>
            <w:r>
              <w:t>регистрации</w:t>
            </w:r>
            <w:r>
              <w:rPr>
                <w:spacing w:val="-6"/>
              </w:rPr>
              <w:t xml:space="preserve"> </w:t>
            </w:r>
            <w:r>
              <w:t>и/или</w:t>
            </w:r>
            <w:r>
              <w:rPr>
                <w:spacing w:val="-7"/>
              </w:rPr>
              <w:t xml:space="preserve"> </w:t>
            </w:r>
            <w:r>
              <w:t>проживания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Заемщика.</w:t>
            </w:r>
          </w:p>
          <w:p w14:paraId="1D7C7841" w14:textId="77777777" w:rsidR="001D54C6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813"/>
              </w:tabs>
              <w:ind w:right="98" w:firstLine="2"/>
            </w:pPr>
            <w:r>
              <w:t>В случае возврата ответа и(или) уведомления и(или) запроса ТФС с отметкой о невозможности его вручения адресату, получателю, либо в связи с отказом в его принятии, ответ считается переданным надлежащим образом.</w:t>
            </w:r>
          </w:p>
          <w:p w14:paraId="4B1E1381" w14:textId="77777777" w:rsidR="001D54C6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813"/>
              </w:tabs>
              <w:ind w:right="98" w:firstLine="2"/>
            </w:pPr>
            <w:r>
              <w:t>ТФС не несет ответственности за неполучение или несвоевременное получение уведомлений Заемщиком, вызванное изменением контактных данных/реквизитов Заемщика, о которых Заемщик письменно не уведомил ТФС в соответствии с Договором и настоящими Стандартными условиями.</w:t>
            </w:r>
          </w:p>
          <w:p w14:paraId="5BDF170D" w14:textId="77777777" w:rsidR="001D54C6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813"/>
              </w:tabs>
              <w:ind w:right="94" w:firstLine="2"/>
            </w:pPr>
            <w:r>
              <w:t>Стороны настоящим подтверждают, что Заемщик принимает на себя весь и любой риск использования</w:t>
            </w:r>
            <w:r>
              <w:rPr>
                <w:spacing w:val="-6"/>
              </w:rPr>
              <w:t xml:space="preserve"> </w:t>
            </w:r>
            <w:r>
              <w:t>каких-либо</w:t>
            </w:r>
            <w:r>
              <w:rPr>
                <w:spacing w:val="-6"/>
              </w:rPr>
              <w:t xml:space="preserve"> </w:t>
            </w:r>
            <w:r>
              <w:t>средств</w:t>
            </w:r>
            <w:r>
              <w:rPr>
                <w:spacing w:val="-7"/>
              </w:rPr>
              <w:t xml:space="preserve"> </w:t>
            </w:r>
            <w:r>
              <w:t>оперативной</w:t>
            </w:r>
            <w:r>
              <w:rPr>
                <w:spacing w:val="-7"/>
              </w:rPr>
              <w:t xml:space="preserve"> </w:t>
            </w:r>
            <w:r>
              <w:t>связи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целей</w:t>
            </w:r>
            <w:r>
              <w:rPr>
                <w:spacing w:val="-8"/>
              </w:rPr>
              <w:t xml:space="preserve"> </w:t>
            </w:r>
            <w:r>
              <w:t>отправки</w:t>
            </w:r>
            <w:r>
              <w:rPr>
                <w:spacing w:val="-6"/>
              </w:rPr>
              <w:t xml:space="preserve"> </w:t>
            </w:r>
            <w:r>
              <w:t>и/или</w:t>
            </w:r>
            <w:r>
              <w:rPr>
                <w:spacing w:val="-7"/>
              </w:rPr>
              <w:t xml:space="preserve"> </w:t>
            </w:r>
            <w:r>
              <w:t>получения</w:t>
            </w:r>
            <w:r>
              <w:rPr>
                <w:spacing w:val="-6"/>
              </w:rPr>
              <w:t xml:space="preserve"> </w:t>
            </w:r>
            <w:r>
              <w:t>уведомлений (включая, но не ограничиваясь, риск любых умышленных действий третьих лиц, в том числе мошенничества, неуполномоченного доступа к отправленной информации, а также утраты такой информации до ее получения Заемщиком/ТФС, вызванной проблемами в работе средств оперативной связи, поставщиков услуг или оборудования, используемого для передачи уведомлений).</w:t>
            </w:r>
          </w:p>
          <w:p w14:paraId="188429BD" w14:textId="77777777" w:rsidR="001D54C6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813"/>
              </w:tabs>
              <w:ind w:right="100" w:firstLine="2"/>
            </w:pPr>
            <w:r>
              <w:t>ТФС не несет ответственности за любые сбои при передаче уведомлений и/или за неполадки любого оборудования, при помощи которого должно быть передано и/или получено уведомление.</w:t>
            </w:r>
          </w:p>
          <w:p w14:paraId="2141ED3C" w14:textId="77777777" w:rsidR="001D54C6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814"/>
              </w:tabs>
              <w:spacing w:before="1"/>
              <w:ind w:right="93" w:firstLine="2"/>
            </w:pPr>
            <w:r>
              <w:t>ТФС</w:t>
            </w:r>
            <w:r>
              <w:rPr>
                <w:spacing w:val="-1"/>
              </w:rPr>
              <w:t xml:space="preserve"> </w:t>
            </w:r>
            <w:r>
              <w:t>также не</w:t>
            </w:r>
            <w:r>
              <w:rPr>
                <w:spacing w:val="-3"/>
              </w:rPr>
              <w:t xml:space="preserve"> </w:t>
            </w:r>
            <w:r>
              <w:t>несет ответственности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любые</w:t>
            </w:r>
            <w:r>
              <w:rPr>
                <w:spacing w:val="-2"/>
              </w:rPr>
              <w:t xml:space="preserve"> </w:t>
            </w:r>
            <w:r>
              <w:t>убытки,</w:t>
            </w:r>
            <w:r>
              <w:rPr>
                <w:spacing w:val="-2"/>
              </w:rPr>
              <w:t xml:space="preserve"> </w:t>
            </w:r>
            <w:r>
              <w:t>которые может понести</w:t>
            </w:r>
            <w:r>
              <w:rPr>
                <w:spacing w:val="-1"/>
              </w:rPr>
              <w:t xml:space="preserve"> </w:t>
            </w:r>
            <w:r>
              <w:t>Заемщик в</w:t>
            </w:r>
            <w:r>
              <w:rPr>
                <w:spacing w:val="-3"/>
              </w:rPr>
              <w:t xml:space="preserve"> </w:t>
            </w:r>
            <w:r>
              <w:t>связи с отправкой уведомлений с использованием средств оперативной связи, включая, но не ограничиваясь, убытки Заемщика, возникшие в результате неполучения/несвоевременного получения уведомлений ТФС, злоумышленных действий третьих лиц, если только не будет доказано, что такие убытки явились результатом небрежности или умышленного неисполнения ТФС своих обязанностей.</w:t>
            </w:r>
          </w:p>
          <w:p w14:paraId="7936EBC3" w14:textId="77777777" w:rsidR="001D54C6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814"/>
              </w:tabs>
              <w:ind w:right="95" w:firstLine="2"/>
            </w:pPr>
            <w:r>
              <w:t>Заемщик дает согласие на извещение/ уведомление его ТФС путем направления письменного уведомления/</w:t>
            </w:r>
            <w:r>
              <w:rPr>
                <w:spacing w:val="-14"/>
              </w:rPr>
              <w:t xml:space="preserve"> </w:t>
            </w:r>
            <w:r>
              <w:t>требования,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телефону(-</w:t>
            </w:r>
            <w:proofErr w:type="spellStart"/>
            <w:r>
              <w:t>ам</w:t>
            </w:r>
            <w:proofErr w:type="spellEnd"/>
            <w:r>
              <w:t>),</w:t>
            </w:r>
            <w:r>
              <w:rPr>
                <w:spacing w:val="-13"/>
              </w:rPr>
              <w:t xml:space="preserve"> </w:t>
            </w:r>
            <w:r>
              <w:t>посредством</w:t>
            </w:r>
            <w:r>
              <w:rPr>
                <w:spacing w:val="-14"/>
              </w:rPr>
              <w:t xml:space="preserve"> </w:t>
            </w:r>
            <w:r>
              <w:t>электронной</w:t>
            </w:r>
            <w:r>
              <w:rPr>
                <w:spacing w:val="-14"/>
              </w:rPr>
              <w:t xml:space="preserve"> </w:t>
            </w:r>
            <w:r>
              <w:t>почты,</w:t>
            </w:r>
            <w:r>
              <w:rPr>
                <w:spacing w:val="-14"/>
              </w:rPr>
              <w:t xml:space="preserve"> </w:t>
            </w:r>
            <w:r>
              <w:t>номер(-а)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адреса</w:t>
            </w:r>
            <w:r>
              <w:rPr>
                <w:spacing w:val="-14"/>
              </w:rPr>
              <w:t xml:space="preserve"> </w:t>
            </w:r>
            <w:r>
              <w:t>которые письменно указаны для ТФС Заемщиком в качестве контактных, в том числе путем направления текстового сообщения, а также путем направления такой информации посредством Мобильного приложения ТФС:</w:t>
            </w:r>
          </w:p>
          <w:p w14:paraId="4AFF974B" w14:textId="77777777" w:rsidR="001D54C6" w:rsidRDefault="00000000">
            <w:pPr>
              <w:pStyle w:val="TableParagraph"/>
              <w:numPr>
                <w:ilvl w:val="2"/>
                <w:numId w:val="4"/>
              </w:numPr>
              <w:tabs>
                <w:tab w:val="left" w:pos="630"/>
                <w:tab w:val="left" w:pos="633"/>
              </w:tabs>
              <w:ind w:right="98" w:hanging="360"/>
            </w:pPr>
            <w:r>
              <w:t>имеющейся</w:t>
            </w:r>
            <w:r>
              <w:rPr>
                <w:spacing w:val="40"/>
              </w:rPr>
              <w:t xml:space="preserve"> </w:t>
            </w:r>
            <w:r>
              <w:t>у</w:t>
            </w:r>
            <w:r>
              <w:rPr>
                <w:spacing w:val="40"/>
              </w:rPr>
              <w:t xml:space="preserve"> </w:t>
            </w:r>
            <w:r>
              <w:t>Заемщика</w:t>
            </w:r>
            <w:r>
              <w:rPr>
                <w:spacing w:val="40"/>
              </w:rPr>
              <w:t xml:space="preserve"> </w:t>
            </w:r>
            <w:r>
              <w:t>задолженности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Договору,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том</w:t>
            </w:r>
            <w:r>
              <w:rPr>
                <w:spacing w:val="40"/>
              </w:rPr>
              <w:t xml:space="preserve"> </w:t>
            </w:r>
            <w:r>
              <w:t>числе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результате</w:t>
            </w:r>
            <w:r>
              <w:rPr>
                <w:spacing w:val="40"/>
              </w:rPr>
              <w:t xml:space="preserve"> </w:t>
            </w:r>
            <w:r>
              <w:t>просрочки</w:t>
            </w:r>
            <w:r>
              <w:rPr>
                <w:spacing w:val="40"/>
              </w:rPr>
              <w:t xml:space="preserve"> </w:t>
            </w:r>
            <w:r>
              <w:t>по внесению</w:t>
            </w:r>
            <w:r>
              <w:rPr>
                <w:spacing w:val="-14"/>
              </w:rPr>
              <w:t xml:space="preserve"> </w:t>
            </w:r>
            <w:r>
              <w:t>платежей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Договору,</w:t>
            </w:r>
            <w:r>
              <w:rPr>
                <w:spacing w:val="-13"/>
              </w:rPr>
              <w:t xml:space="preserve"> </w:t>
            </w:r>
            <w:r>
              <w:t>начиная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первого</w:t>
            </w:r>
            <w:r>
              <w:rPr>
                <w:spacing w:val="-14"/>
              </w:rPr>
              <w:t xml:space="preserve"> </w:t>
            </w:r>
            <w:r>
              <w:t>дня</w:t>
            </w:r>
            <w:r>
              <w:rPr>
                <w:spacing w:val="-14"/>
              </w:rPr>
              <w:t xml:space="preserve"> </w:t>
            </w:r>
            <w:r>
              <w:t>образования</w:t>
            </w:r>
            <w:r>
              <w:rPr>
                <w:spacing w:val="-13"/>
              </w:rPr>
              <w:t xml:space="preserve"> </w:t>
            </w:r>
            <w:r>
              <w:t>просроченной</w:t>
            </w:r>
            <w:r>
              <w:rPr>
                <w:spacing w:val="-13"/>
              </w:rPr>
              <w:t xml:space="preserve"> </w:t>
            </w:r>
            <w:r>
              <w:t>задолженности;</w:t>
            </w:r>
          </w:p>
          <w:p w14:paraId="4A5BF109" w14:textId="77777777" w:rsidR="001D54C6" w:rsidRDefault="00000000">
            <w:pPr>
              <w:pStyle w:val="TableParagraph"/>
              <w:numPr>
                <w:ilvl w:val="2"/>
                <w:numId w:val="4"/>
              </w:numPr>
              <w:tabs>
                <w:tab w:val="left" w:pos="629"/>
              </w:tabs>
              <w:spacing w:line="252" w:lineRule="exact"/>
              <w:ind w:left="629"/>
            </w:pPr>
            <w:r>
              <w:t>других</w:t>
            </w:r>
            <w:r>
              <w:rPr>
                <w:spacing w:val="-6"/>
              </w:rPr>
              <w:t xml:space="preserve"> </w:t>
            </w:r>
            <w:r>
              <w:t>нарушениях</w:t>
            </w:r>
            <w:r>
              <w:rPr>
                <w:spacing w:val="-6"/>
              </w:rPr>
              <w:t xml:space="preserve"> </w:t>
            </w:r>
            <w:r>
              <w:t>обязательств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Договору;</w:t>
            </w:r>
          </w:p>
          <w:p w14:paraId="443AC97A" w14:textId="77777777" w:rsidR="001D54C6" w:rsidRDefault="00000000">
            <w:pPr>
              <w:pStyle w:val="TableParagraph"/>
              <w:numPr>
                <w:ilvl w:val="2"/>
                <w:numId w:val="4"/>
              </w:numPr>
              <w:tabs>
                <w:tab w:val="left" w:pos="629"/>
              </w:tabs>
              <w:spacing w:line="252" w:lineRule="exact"/>
              <w:ind w:left="629"/>
            </w:pPr>
            <w:r>
              <w:t>условиях,</w:t>
            </w:r>
            <w:r>
              <w:rPr>
                <w:spacing w:val="-6"/>
              </w:rPr>
              <w:t xml:space="preserve"> </w:t>
            </w:r>
            <w:r>
              <w:t>требованиях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proofErr w:type="gramStart"/>
            <w:r>
              <w:t>т.п.</w:t>
            </w:r>
            <w:proofErr w:type="gramEnd"/>
            <w:r>
              <w:t>,</w:t>
            </w:r>
            <w:r>
              <w:rPr>
                <w:spacing w:val="-5"/>
              </w:rPr>
              <w:t xml:space="preserve"> </w:t>
            </w:r>
            <w:r>
              <w:t>касающихся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Договора.</w:t>
            </w:r>
          </w:p>
          <w:p w14:paraId="1E5013AE" w14:textId="77777777" w:rsidR="001D54C6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814"/>
              </w:tabs>
              <w:ind w:right="94" w:firstLine="2"/>
            </w:pPr>
            <w:r>
              <w:t>Информация, данная ТФС посредством такого(-их) телефонного(-ых) звонка(-</w:t>
            </w:r>
            <w:proofErr w:type="spellStart"/>
            <w:r>
              <w:t>ов</w:t>
            </w:r>
            <w:proofErr w:type="spellEnd"/>
            <w:r>
              <w:t>)/ текстовых сообщений / сообщений, отправленных по электронной почте, либо посредством Мобильного приложения</w:t>
            </w:r>
            <w:r>
              <w:rPr>
                <w:spacing w:val="40"/>
              </w:rPr>
              <w:t xml:space="preserve"> </w:t>
            </w:r>
            <w:r>
              <w:t>ТФС</w:t>
            </w:r>
            <w:r>
              <w:rPr>
                <w:spacing w:val="40"/>
              </w:rPr>
              <w:t xml:space="preserve"> </w:t>
            </w:r>
            <w:r>
              <w:t>признается</w:t>
            </w:r>
            <w:r>
              <w:rPr>
                <w:spacing w:val="40"/>
              </w:rPr>
              <w:t xml:space="preserve"> </w:t>
            </w:r>
            <w:r>
              <w:t>Заемщиком</w:t>
            </w:r>
            <w:r>
              <w:rPr>
                <w:spacing w:val="40"/>
              </w:rPr>
              <w:t xml:space="preserve"> </w:t>
            </w:r>
            <w:r>
              <w:t>предоставленной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его</w:t>
            </w:r>
            <w:r>
              <w:rPr>
                <w:spacing w:val="40"/>
              </w:rPr>
              <w:t xml:space="preserve"> </w:t>
            </w:r>
            <w:r>
              <w:t>согласия,</w:t>
            </w:r>
            <w:r>
              <w:rPr>
                <w:spacing w:val="40"/>
              </w:rPr>
              <w:t xml:space="preserve"> </w:t>
            </w:r>
            <w:r>
              <w:t>выраженного</w:t>
            </w:r>
            <w:r>
              <w:rPr>
                <w:spacing w:val="40"/>
              </w:rPr>
              <w:t xml:space="preserve"> </w:t>
            </w:r>
            <w:r>
              <w:t>путем</w:t>
            </w:r>
            <w:r>
              <w:rPr>
                <w:spacing w:val="40"/>
              </w:rPr>
              <w:t xml:space="preserve"> </w:t>
            </w:r>
            <w:r>
              <w:t>его</w:t>
            </w:r>
          </w:p>
          <w:p w14:paraId="010FC332" w14:textId="77777777" w:rsidR="001D54C6" w:rsidRDefault="00000000">
            <w:pPr>
              <w:pStyle w:val="TableParagraph"/>
              <w:spacing w:before="2" w:line="233" w:lineRule="exact"/>
            </w:pPr>
            <w:r>
              <w:t>присоединения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Стандартным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условиям.</w:t>
            </w:r>
          </w:p>
        </w:tc>
      </w:tr>
      <w:tr w:rsidR="001D54C6" w14:paraId="74C959C8" w14:textId="77777777">
        <w:trPr>
          <w:trHeight w:val="2531"/>
        </w:trPr>
        <w:tc>
          <w:tcPr>
            <w:tcW w:w="10082" w:type="dxa"/>
          </w:tcPr>
          <w:p w14:paraId="659F92AE" w14:textId="77777777" w:rsidR="001D54C6" w:rsidRDefault="00000000">
            <w:pPr>
              <w:pStyle w:val="TableParagraph"/>
              <w:spacing w:line="251" w:lineRule="exact"/>
              <w:ind w:left="3773"/>
              <w:jc w:val="left"/>
              <w:rPr>
                <w:b/>
              </w:rPr>
            </w:pPr>
            <w:r>
              <w:rPr>
                <w:b/>
              </w:rPr>
              <w:t>16.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</w:rPr>
              <w:t>Конфиденциальность</w:t>
            </w:r>
          </w:p>
          <w:p w14:paraId="35CB15B2" w14:textId="77777777" w:rsidR="001D54C6" w:rsidRDefault="001D54C6">
            <w:pPr>
              <w:pStyle w:val="TableParagraph"/>
              <w:ind w:left="0"/>
              <w:jc w:val="left"/>
              <w:rPr>
                <w:b/>
              </w:rPr>
            </w:pPr>
          </w:p>
          <w:p w14:paraId="4B0C2A80" w14:textId="77777777" w:rsidR="001D54C6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813"/>
              </w:tabs>
              <w:ind w:right="94" w:firstLine="2"/>
            </w:pPr>
            <w:r>
              <w:t>Каждая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Сторон</w:t>
            </w:r>
            <w:r>
              <w:rPr>
                <w:spacing w:val="-9"/>
              </w:rPr>
              <w:t xml:space="preserve"> </w:t>
            </w:r>
            <w:r>
              <w:t>обязуется</w:t>
            </w:r>
            <w:r>
              <w:rPr>
                <w:spacing w:val="-9"/>
              </w:rPr>
              <w:t xml:space="preserve"> </w:t>
            </w:r>
            <w:r>
              <w:t>сохранять</w:t>
            </w:r>
            <w:r>
              <w:rPr>
                <w:spacing w:val="-8"/>
              </w:rPr>
              <w:t xml:space="preserve"> </w:t>
            </w:r>
            <w:r>
              <w:t>строгую</w:t>
            </w:r>
            <w:r>
              <w:rPr>
                <w:spacing w:val="-8"/>
              </w:rPr>
              <w:t xml:space="preserve"> </w:t>
            </w:r>
            <w:r>
              <w:t>конфиденциальность</w:t>
            </w:r>
            <w:r>
              <w:rPr>
                <w:spacing w:val="-11"/>
              </w:rPr>
              <w:t xml:space="preserve"> </w:t>
            </w:r>
            <w:r>
              <w:t>финансовой,</w:t>
            </w:r>
            <w:r>
              <w:rPr>
                <w:spacing w:val="-8"/>
              </w:rPr>
              <w:t xml:space="preserve"> </w:t>
            </w:r>
            <w:r>
              <w:t>коммерческой и прочей информации, полученной от другой Стороны. Передача такой информации третьим лицам, опубликование или разглашение возможны только с письменного согласия другой Стороны, за исключением случаев передачи ТФС такой информации в соответствии с условиями Договора и настоящими Стандартными условиями и/или лицу, представляющему интересы ТФС в суде, а также в случаях, предусмотренных Применимым законодательством.</w:t>
            </w:r>
          </w:p>
          <w:p w14:paraId="2CC74C5D" w14:textId="77777777" w:rsidR="001D54C6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813"/>
              </w:tabs>
              <w:spacing w:line="252" w:lineRule="exact"/>
              <w:ind w:right="98" w:firstLine="2"/>
            </w:pPr>
            <w:r>
              <w:t>Подписанием Договора Заемщик дает ТФС согласие на раскрытие, передачу (любым способом по</w:t>
            </w:r>
            <w:r>
              <w:rPr>
                <w:spacing w:val="-6"/>
              </w:rPr>
              <w:t xml:space="preserve"> </w:t>
            </w:r>
            <w:r>
              <w:t>выбору</w:t>
            </w:r>
            <w:r>
              <w:rPr>
                <w:spacing w:val="-6"/>
              </w:rPr>
              <w:t xml:space="preserve"> </w:t>
            </w:r>
            <w:r>
              <w:t>ТФС,</w:t>
            </w:r>
            <w:r>
              <w:rPr>
                <w:spacing w:val="-8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бумажном,</w:t>
            </w:r>
            <w:r>
              <w:rPr>
                <w:spacing w:val="-8"/>
              </w:rPr>
              <w:t xml:space="preserve"> </w:t>
            </w:r>
            <w:r>
              <w:t>так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электронном</w:t>
            </w:r>
            <w:r>
              <w:rPr>
                <w:spacing w:val="-6"/>
              </w:rPr>
              <w:t xml:space="preserve"> </w:t>
            </w:r>
            <w:r>
              <w:t>носителе)</w:t>
            </w:r>
            <w:r>
              <w:rPr>
                <w:spacing w:val="-7"/>
              </w:rPr>
              <w:t xml:space="preserve"> </w:t>
            </w:r>
            <w:r>
              <w:t>тайны</w:t>
            </w:r>
            <w:r>
              <w:rPr>
                <w:spacing w:val="-8"/>
              </w:rPr>
              <w:t xml:space="preserve"> </w:t>
            </w:r>
            <w:r>
              <w:t>предоставления</w:t>
            </w:r>
            <w:r>
              <w:rPr>
                <w:spacing w:val="-6"/>
              </w:rPr>
              <w:t xml:space="preserve"> </w:t>
            </w:r>
            <w:r>
              <w:t>Микрокредита</w:t>
            </w:r>
          </w:p>
        </w:tc>
      </w:tr>
    </w:tbl>
    <w:p w14:paraId="6B86513A" w14:textId="77777777" w:rsidR="001D54C6" w:rsidRDefault="001D54C6">
      <w:pPr>
        <w:pStyle w:val="TableParagraph"/>
        <w:spacing w:line="252" w:lineRule="exact"/>
        <w:sectPr w:rsidR="001D54C6">
          <w:type w:val="continuous"/>
          <w:pgSz w:w="12240" w:h="15840"/>
          <w:pgMar w:top="1100" w:right="720" w:bottom="940" w:left="1080" w:header="0" w:footer="719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2"/>
      </w:tblGrid>
      <w:tr w:rsidR="001D54C6" w14:paraId="37C8E0EC" w14:textId="77777777">
        <w:trPr>
          <w:trHeight w:val="5566"/>
        </w:trPr>
        <w:tc>
          <w:tcPr>
            <w:tcW w:w="10082" w:type="dxa"/>
          </w:tcPr>
          <w:p w14:paraId="1AE71CC7" w14:textId="77777777" w:rsidR="001D54C6" w:rsidRDefault="00000000">
            <w:pPr>
              <w:pStyle w:val="TableParagraph"/>
              <w:ind w:right="94"/>
            </w:pPr>
            <w:r>
              <w:lastRenderedPageBreak/>
              <w:t>по Договору агенту-юридическому лицу, консультанту ТФС, работодателю Заемщика (в том числе бывшему работодателю и/или указанному Заемщиком), аудиторской организации при проведении различного</w:t>
            </w:r>
            <w:r>
              <w:rPr>
                <w:spacing w:val="-2"/>
              </w:rPr>
              <w:t xml:space="preserve"> </w:t>
            </w:r>
            <w:r>
              <w:t>вида</w:t>
            </w:r>
            <w:r>
              <w:rPr>
                <w:spacing w:val="-2"/>
              </w:rPr>
              <w:t xml:space="preserve"> </w:t>
            </w:r>
            <w:r>
              <w:t>аудита,</w:t>
            </w:r>
            <w:r>
              <w:rPr>
                <w:spacing w:val="-4"/>
              </w:rPr>
              <w:t xml:space="preserve"> </w:t>
            </w:r>
            <w:r>
              <w:t>предусмотренного</w:t>
            </w:r>
            <w:r>
              <w:rPr>
                <w:spacing w:val="-2"/>
              </w:rPr>
              <w:t xml:space="preserve"> </w:t>
            </w:r>
            <w:r>
              <w:t>Применимым</w:t>
            </w:r>
            <w:r>
              <w:rPr>
                <w:spacing w:val="-3"/>
              </w:rPr>
              <w:t xml:space="preserve"> </w:t>
            </w:r>
            <w:r>
              <w:t>законодательством,</w:t>
            </w:r>
            <w:r>
              <w:rPr>
                <w:spacing w:val="-3"/>
              </w:rPr>
              <w:t xml:space="preserve"> </w:t>
            </w:r>
            <w:r>
              <w:t>государственным</w:t>
            </w:r>
            <w:r>
              <w:rPr>
                <w:spacing w:val="-2"/>
              </w:rPr>
              <w:t xml:space="preserve"> </w:t>
            </w:r>
            <w:r>
              <w:t xml:space="preserve">органам и судам, государственным и частным судебным исполнителям, </w:t>
            </w:r>
            <w:proofErr w:type="spellStart"/>
            <w:r>
              <w:t>омбудсману</w:t>
            </w:r>
            <w:proofErr w:type="spellEnd"/>
            <w:r>
              <w:t>, коллекторским организациям в соответствии с Применимым законодательством, юридическим и физическим лицам, оказывающим ТФС содействие по взысканию задолженности с Заемщика в случае нарушения им обязательств по Договору и настоящим Стандартным условиям, рейтинговым организациям, независимым оценщикам, а также иным третьим лицам (государственным органам, учреждениям, организациям), с которыми ТФС взаимодействует в рамках гражданско-правовых договоров (соглашений), в том числе по вопросам интеграции информационных систем/баз данных. Согласие Заемщика на раскрытие тайны предоставления Микрокредита распространяется на весь объем тайны и на весь период действия Договора и Стандартных условий.</w:t>
            </w:r>
          </w:p>
          <w:p w14:paraId="2F47B7C4" w14:textId="77777777" w:rsidR="001D54C6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813"/>
              </w:tabs>
              <w:ind w:right="97" w:firstLine="2"/>
            </w:pPr>
            <w:r>
              <w:t>Под агентом-юридическим лицом в рамках Договора и настоящих Стандартных условий понимается уполномоченное ТФС юридическое лицо, оказывающее услуги ТФС на основании агентского соглашения.</w:t>
            </w:r>
          </w:p>
          <w:p w14:paraId="6D6199E4" w14:textId="77777777" w:rsidR="001D54C6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813"/>
              </w:tabs>
              <w:ind w:right="99" w:firstLine="2"/>
            </w:pPr>
            <w:r>
              <w:t>Консультантом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t>Договора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настоящих</w:t>
            </w:r>
            <w:r>
              <w:rPr>
                <w:spacing w:val="-1"/>
              </w:rPr>
              <w:t xml:space="preserve"> </w:t>
            </w:r>
            <w:r>
              <w:t>Стандартных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  <w:r>
              <w:rPr>
                <w:spacing w:val="-2"/>
              </w:rPr>
              <w:t xml:space="preserve"> </w:t>
            </w:r>
            <w:r>
              <w:t>является</w:t>
            </w:r>
            <w:r>
              <w:rPr>
                <w:spacing w:val="-2"/>
              </w:rPr>
              <w:t xml:space="preserve"> </w:t>
            </w:r>
            <w:r>
              <w:t>уполномоченное ТФС физическое лицо, оказывающее услуги ТФС на основании договора поручения, заключаемого между ТФС и консультантом.</w:t>
            </w:r>
          </w:p>
          <w:p w14:paraId="5459A8CD" w14:textId="77777777" w:rsidR="001D54C6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813"/>
              </w:tabs>
              <w:ind w:right="94" w:firstLine="2"/>
            </w:pPr>
            <w:proofErr w:type="gramStart"/>
            <w:r>
              <w:t>В случае разглашения любой из Сторон конфиденциальной информации другой Стороны в нарушение требований Договора и настоящих Стандартных условий,</w:t>
            </w:r>
            <w:proofErr w:type="gramEnd"/>
            <w:r>
              <w:t xml:space="preserve"> виновная Сторона будет нести ответственность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Применимым</w:t>
            </w:r>
            <w:r>
              <w:rPr>
                <w:spacing w:val="-9"/>
              </w:rPr>
              <w:t xml:space="preserve"> </w:t>
            </w:r>
            <w:r>
              <w:t>законодательством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возмещением</w:t>
            </w:r>
            <w:r>
              <w:rPr>
                <w:spacing w:val="-8"/>
              </w:rPr>
              <w:t xml:space="preserve"> </w:t>
            </w:r>
            <w:r>
              <w:t>убытков,</w:t>
            </w:r>
            <w:r>
              <w:rPr>
                <w:spacing w:val="-8"/>
              </w:rPr>
              <w:t xml:space="preserve"> </w:t>
            </w:r>
            <w:r>
              <w:t>понесенных</w:t>
            </w:r>
          </w:p>
          <w:p w14:paraId="0EADACBF" w14:textId="77777777" w:rsidR="001D54C6" w:rsidRDefault="00000000">
            <w:pPr>
              <w:pStyle w:val="TableParagraph"/>
              <w:spacing w:line="233" w:lineRule="exact"/>
            </w:pPr>
            <w:r>
              <w:t>другой</w:t>
            </w:r>
            <w:r>
              <w:rPr>
                <w:spacing w:val="-6"/>
              </w:rPr>
              <w:t xml:space="preserve"> </w:t>
            </w:r>
            <w:r>
              <w:t>Стороной</w:t>
            </w:r>
            <w:r>
              <w:rPr>
                <w:spacing w:val="-7"/>
              </w:rPr>
              <w:t xml:space="preserve"> </w:t>
            </w:r>
            <w:r>
              <w:t>вследствие</w:t>
            </w:r>
            <w:r>
              <w:rPr>
                <w:spacing w:val="-6"/>
              </w:rPr>
              <w:t xml:space="preserve"> </w:t>
            </w:r>
            <w:r>
              <w:t>разглашения</w:t>
            </w:r>
            <w:r>
              <w:rPr>
                <w:spacing w:val="-7"/>
              </w:rPr>
              <w:t xml:space="preserve"> </w:t>
            </w:r>
            <w:r>
              <w:t>такой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информации.</w:t>
            </w:r>
          </w:p>
        </w:tc>
      </w:tr>
      <w:tr w:rsidR="001D54C6" w14:paraId="26290D29" w14:textId="77777777">
        <w:trPr>
          <w:trHeight w:val="4048"/>
        </w:trPr>
        <w:tc>
          <w:tcPr>
            <w:tcW w:w="10082" w:type="dxa"/>
          </w:tcPr>
          <w:p w14:paraId="306986CA" w14:textId="77777777" w:rsidR="001D54C6" w:rsidRDefault="00000000">
            <w:pPr>
              <w:pStyle w:val="TableParagraph"/>
              <w:spacing w:line="251" w:lineRule="exact"/>
              <w:ind w:left="4053"/>
              <w:jc w:val="left"/>
              <w:rPr>
                <w:b/>
              </w:rPr>
            </w:pPr>
            <w:r>
              <w:rPr>
                <w:b/>
              </w:rPr>
              <w:t>17.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Прочие</w:t>
            </w:r>
            <w:r>
              <w:rPr>
                <w:b/>
                <w:spacing w:val="-2"/>
              </w:rPr>
              <w:t xml:space="preserve"> условия</w:t>
            </w:r>
          </w:p>
          <w:p w14:paraId="5B64D10B" w14:textId="77777777" w:rsidR="001D54C6" w:rsidRDefault="001D54C6">
            <w:pPr>
              <w:pStyle w:val="TableParagraph"/>
              <w:ind w:left="0"/>
              <w:jc w:val="left"/>
              <w:rPr>
                <w:b/>
              </w:rPr>
            </w:pPr>
          </w:p>
          <w:p w14:paraId="45B46EC9" w14:textId="77777777" w:rsidR="001D54C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813"/>
              </w:tabs>
              <w:ind w:right="103" w:firstLine="2"/>
            </w:pPr>
            <w:r>
              <w:t>Начисление и предъявление штрафных санкций (неустойки, штрафов, пени) является правом, а не обязанностью Сторон, и если они не предъявлялись, то к начислению и оплате не подлежат.</w:t>
            </w:r>
          </w:p>
          <w:p w14:paraId="360ADC0D" w14:textId="77777777" w:rsidR="001D54C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813"/>
              </w:tabs>
              <w:spacing w:before="1"/>
              <w:ind w:right="100" w:firstLine="2"/>
            </w:pPr>
            <w:r>
              <w:t>Стороны согласны с тем, что Договор, настоящие Стандартные условия и Приложения к нему регулируются Применимым законодательством.</w:t>
            </w:r>
          </w:p>
          <w:p w14:paraId="59A8C00E" w14:textId="77777777" w:rsidR="001D54C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813"/>
              </w:tabs>
              <w:ind w:right="99" w:firstLine="2"/>
            </w:pPr>
            <w:r>
              <w:t>В случае недостижения компромисса между Сторонами все споры и разногласия, возникающие из Договора или связанные с ним, подлежат разрешению судом в соответствии с Применимым законодательством по месту нахождения ТФС.</w:t>
            </w:r>
          </w:p>
          <w:p w14:paraId="39DCB10D" w14:textId="77777777" w:rsidR="001D54C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813"/>
              </w:tabs>
              <w:ind w:right="98" w:firstLine="2"/>
            </w:pPr>
            <w:r>
              <w:t>Заемщик не вправе передавать свои права по Договору, настоящим Стандартным условиям третьей стороне без предварительного письменного согласия на то ТФС.</w:t>
            </w:r>
          </w:p>
          <w:p w14:paraId="62812300" w14:textId="77777777" w:rsidR="001D54C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813"/>
              </w:tabs>
              <w:ind w:right="99" w:firstLine="2"/>
            </w:pPr>
            <w:r>
              <w:t>Допускается</w:t>
            </w:r>
            <w:r>
              <w:rPr>
                <w:spacing w:val="-2"/>
              </w:rPr>
              <w:t xml:space="preserve"> </w:t>
            </w:r>
            <w:r>
              <w:t>исполнение</w:t>
            </w:r>
            <w:r>
              <w:rPr>
                <w:spacing w:val="-3"/>
              </w:rPr>
              <w:t xml:space="preserve"> </w:t>
            </w:r>
            <w:r>
              <w:t>третьими</w:t>
            </w:r>
            <w:r>
              <w:rPr>
                <w:spacing w:val="-2"/>
              </w:rPr>
              <w:t xml:space="preserve"> </w:t>
            </w:r>
            <w:r>
              <w:t>лицами</w:t>
            </w:r>
            <w:r>
              <w:rPr>
                <w:spacing w:val="-2"/>
              </w:rPr>
              <w:t xml:space="preserve"> </w:t>
            </w:r>
            <w:r>
              <w:t>обязательств</w:t>
            </w:r>
            <w:r>
              <w:rPr>
                <w:spacing w:val="-3"/>
              </w:rPr>
              <w:t xml:space="preserve"> </w:t>
            </w:r>
            <w:r>
              <w:t>Заемщика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погашению</w:t>
            </w:r>
            <w:r>
              <w:rPr>
                <w:spacing w:val="-1"/>
              </w:rPr>
              <w:t xml:space="preserve"> </w:t>
            </w:r>
            <w:r>
              <w:t>Микрокредита по Договору.</w:t>
            </w:r>
          </w:p>
          <w:p w14:paraId="0F28AAB1" w14:textId="77777777" w:rsidR="001D54C6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813"/>
              </w:tabs>
              <w:spacing w:line="252" w:lineRule="exact"/>
              <w:ind w:right="98" w:firstLine="2"/>
            </w:pPr>
            <w:r>
              <w:t>Правопреемник стороны по Договору непосредственно принимает на себя права требований и обязанности, изложенные в Договоре и настоящих Стандартных условиях, в том числе и права требований и обязанности, связанные с урегулированием возможных споров и разногласий.</w:t>
            </w:r>
          </w:p>
        </w:tc>
      </w:tr>
    </w:tbl>
    <w:p w14:paraId="0FEAB4F7" w14:textId="77777777" w:rsidR="00915F6B" w:rsidRDefault="00915F6B"/>
    <w:sectPr w:rsidR="00915F6B">
      <w:type w:val="continuous"/>
      <w:pgSz w:w="12240" w:h="15840"/>
      <w:pgMar w:top="1100" w:right="720" w:bottom="960" w:left="1080" w:header="0" w:footer="7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84081" w14:textId="77777777" w:rsidR="003447D6" w:rsidRDefault="003447D6">
      <w:r>
        <w:separator/>
      </w:r>
    </w:p>
  </w:endnote>
  <w:endnote w:type="continuationSeparator" w:id="0">
    <w:p w14:paraId="62F2C986" w14:textId="77777777" w:rsidR="003447D6" w:rsidRDefault="00344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8FDDF" w14:textId="77777777" w:rsidR="001D54C6" w:rsidRDefault="00000000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05376" behindDoc="1" locked="0" layoutInCell="1" allowOverlap="1" wp14:anchorId="077565D4" wp14:editId="3DD030AF">
              <wp:simplePos x="0" y="0"/>
              <wp:positionH relativeFrom="page">
                <wp:posOffset>7037323</wp:posOffset>
              </wp:positionH>
              <wp:positionV relativeFrom="page">
                <wp:posOffset>9426786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208E9B" w14:textId="77777777" w:rsidR="001D54C6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7565D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4.1pt;margin-top:742.25pt;width:17pt;height:15.3pt;z-index:-1611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" filled="f" stroked="f">
              <v:textbox inset="0,0,0,0">
                <w:txbxContent>
                  <w:p w14:paraId="03208E9B" w14:textId="77777777" w:rsidR="001D54C6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05888" behindDoc="1" locked="0" layoutInCell="1" allowOverlap="1" wp14:anchorId="76E88C07" wp14:editId="5250DC4E">
              <wp:simplePos x="0" y="0"/>
              <wp:positionH relativeFrom="page">
                <wp:posOffset>241808</wp:posOffset>
              </wp:positionH>
              <wp:positionV relativeFrom="page">
                <wp:posOffset>9725279</wp:posOffset>
              </wp:positionV>
              <wp:extent cx="2054860" cy="1568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4860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CE6791" w14:textId="77777777" w:rsidR="001D54C6" w:rsidRDefault="00000000">
                          <w:pPr>
                            <w:spacing w:line="225" w:lineRule="exact"/>
                            <w:ind w:left="20"/>
                            <w:rPr>
                              <w:rFonts w:ascii="Calibri" w:hAnsi="Calibri"/>
                              <w:position w:val="1"/>
                              <w:sz w:val="20"/>
                            </w:rPr>
                          </w:pPr>
                          <w:r>
                            <w:rPr>
                              <w:rFonts w:ascii="Trebuchet MS" w:hAnsi="Trebuchet MS"/>
                              <w:spacing w:val="-22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Calibri" w:hAnsi="Calibri"/>
                              <w:spacing w:val="-22"/>
                              <w:position w:val="1"/>
                              <w:sz w:val="20"/>
                            </w:rPr>
                            <w:t>©</w:t>
                          </w:r>
                          <w:proofErr w:type="spellStart"/>
                          <w:r>
                            <w:rPr>
                              <w:rFonts w:ascii="Trebuchet MS" w:hAnsi="Trebuchet MS"/>
                              <w:spacing w:val="-22"/>
                              <w:sz w:val="16"/>
                            </w:rPr>
                            <w:t>ro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-22"/>
                              <w:position w:val="1"/>
                              <w:sz w:val="20"/>
                            </w:rPr>
                            <w:t>T</w:t>
                          </w:r>
                          <w:proofErr w:type="spellStart"/>
                          <w:r>
                            <w:rPr>
                              <w:rFonts w:ascii="Trebuchet MS" w:hAnsi="Trebuchet MS"/>
                              <w:spacing w:val="-22"/>
                              <w:sz w:val="16"/>
                            </w:rPr>
                            <w:t>te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-22"/>
                              <w:position w:val="1"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Trebuchet MS" w:hAnsi="Trebuchet MS"/>
                              <w:spacing w:val="-22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Calibri" w:hAnsi="Calibri"/>
                              <w:spacing w:val="-22"/>
                              <w:position w:val="1"/>
                              <w:sz w:val="20"/>
                            </w:rPr>
                            <w:t>y</w:t>
                          </w:r>
                          <w:proofErr w:type="spellStart"/>
                          <w:r>
                            <w:rPr>
                              <w:rFonts w:ascii="Trebuchet MS" w:hAnsi="Trebuchet MS"/>
                              <w:spacing w:val="-22"/>
                              <w:sz w:val="16"/>
                            </w:rPr>
                            <w:t>te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-22"/>
                              <w:position w:val="1"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Trebuchet MS" w:hAnsi="Trebuchet MS"/>
                              <w:spacing w:val="-22"/>
                              <w:sz w:val="16"/>
                            </w:rPr>
                            <w:t>d</w:t>
                          </w:r>
                          <w:proofErr w:type="spellStart"/>
                          <w:r>
                            <w:rPr>
                              <w:rFonts w:ascii="Calibri" w:hAnsi="Calibri"/>
                              <w:spacing w:val="-22"/>
                              <w:position w:val="1"/>
                              <w:sz w:val="20"/>
                            </w:rPr>
                            <w:t>ta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16"/>
                              <w:position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2"/>
                              <w:position w:val="1"/>
                              <w:sz w:val="20"/>
                            </w:rPr>
                            <w:t>Financial</w:t>
                          </w:r>
                          <w:r>
                            <w:rPr>
                              <w:rFonts w:ascii="Calibri" w:hAnsi="Calibri"/>
                              <w:spacing w:val="14"/>
                              <w:position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2"/>
                              <w:position w:val="1"/>
                              <w:sz w:val="20"/>
                            </w:rPr>
                            <w:t>Services</w:t>
                          </w:r>
                          <w:r>
                            <w:rPr>
                              <w:rFonts w:ascii="Calibri" w:hAnsi="Calibri"/>
                              <w:spacing w:val="21"/>
                              <w:position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2"/>
                              <w:position w:val="1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17"/>
                              <w:position w:val="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spacing w:val="-22"/>
                              <w:position w:val="1"/>
                              <w:sz w:val="20"/>
                            </w:rPr>
                            <w:t>Protected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E88C07" id="Textbox 2" o:spid="_x0000_s1027" type="#_x0000_t202" style="position:absolute;margin-left:19.05pt;margin-top:765.75pt;width:161.8pt;height:12.35pt;z-index:-1611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" filled="f" stroked="f">
              <v:textbox inset="0,0,0,0">
                <w:txbxContent>
                  <w:p w14:paraId="3BCE6791" w14:textId="77777777" w:rsidR="001D54C6" w:rsidRDefault="00000000">
                    <w:pPr>
                      <w:spacing w:line="225" w:lineRule="exact"/>
                      <w:ind w:left="20"/>
                      <w:rPr>
                        <w:rFonts w:ascii="Calibri" w:hAnsi="Calibri"/>
                        <w:position w:val="1"/>
                        <w:sz w:val="20"/>
                      </w:rPr>
                    </w:pPr>
                    <w:r>
                      <w:rPr>
                        <w:rFonts w:ascii="Trebuchet MS" w:hAnsi="Trebuchet MS"/>
                        <w:spacing w:val="-22"/>
                        <w:sz w:val="16"/>
                      </w:rPr>
                      <w:t>P</w:t>
                    </w:r>
                    <w:r>
                      <w:rPr>
                        <w:rFonts w:ascii="Calibri" w:hAnsi="Calibri"/>
                        <w:spacing w:val="-22"/>
                        <w:position w:val="1"/>
                        <w:sz w:val="20"/>
                      </w:rPr>
                      <w:t>©</w:t>
                    </w:r>
                    <w:proofErr w:type="spellStart"/>
                    <w:r>
                      <w:rPr>
                        <w:rFonts w:ascii="Trebuchet MS" w:hAnsi="Trebuchet MS"/>
                        <w:spacing w:val="-22"/>
                        <w:sz w:val="16"/>
                      </w:rPr>
                      <w:t>ro</w:t>
                    </w:r>
                    <w:proofErr w:type="spellEnd"/>
                    <w:r>
                      <w:rPr>
                        <w:rFonts w:ascii="Calibri" w:hAnsi="Calibri"/>
                        <w:spacing w:val="-22"/>
                        <w:position w:val="1"/>
                        <w:sz w:val="20"/>
                      </w:rPr>
                      <w:t>T</w:t>
                    </w:r>
                    <w:proofErr w:type="spellStart"/>
                    <w:r>
                      <w:rPr>
                        <w:rFonts w:ascii="Trebuchet MS" w:hAnsi="Trebuchet MS"/>
                        <w:spacing w:val="-22"/>
                        <w:sz w:val="16"/>
                      </w:rPr>
                      <w:t>te</w:t>
                    </w:r>
                    <w:proofErr w:type="spellEnd"/>
                    <w:r>
                      <w:rPr>
                        <w:rFonts w:ascii="Calibri" w:hAnsi="Calibri"/>
                        <w:spacing w:val="-22"/>
                        <w:position w:val="1"/>
                        <w:sz w:val="20"/>
                      </w:rPr>
                      <w:t>o</w:t>
                    </w:r>
                    <w:r>
                      <w:rPr>
                        <w:rFonts w:ascii="Trebuchet MS" w:hAnsi="Trebuchet MS"/>
                        <w:spacing w:val="-22"/>
                        <w:sz w:val="16"/>
                      </w:rPr>
                      <w:t>c</w:t>
                    </w:r>
                    <w:r>
                      <w:rPr>
                        <w:rFonts w:ascii="Calibri" w:hAnsi="Calibri"/>
                        <w:spacing w:val="-22"/>
                        <w:position w:val="1"/>
                        <w:sz w:val="20"/>
                      </w:rPr>
                      <w:t>y</w:t>
                    </w:r>
                    <w:proofErr w:type="spellStart"/>
                    <w:r>
                      <w:rPr>
                        <w:rFonts w:ascii="Trebuchet MS" w:hAnsi="Trebuchet MS"/>
                        <w:spacing w:val="-22"/>
                        <w:sz w:val="16"/>
                      </w:rPr>
                      <w:t>te</w:t>
                    </w:r>
                    <w:proofErr w:type="spellEnd"/>
                    <w:r>
                      <w:rPr>
                        <w:rFonts w:ascii="Calibri" w:hAnsi="Calibri"/>
                        <w:spacing w:val="-22"/>
                        <w:position w:val="1"/>
                        <w:sz w:val="20"/>
                      </w:rPr>
                      <w:t>o</w:t>
                    </w:r>
                    <w:r>
                      <w:rPr>
                        <w:rFonts w:ascii="Trebuchet MS" w:hAnsi="Trebuchet MS"/>
                        <w:spacing w:val="-22"/>
                        <w:sz w:val="16"/>
                      </w:rPr>
                      <w:t>d</w:t>
                    </w:r>
                    <w:proofErr w:type="spellStart"/>
                    <w:r>
                      <w:rPr>
                        <w:rFonts w:ascii="Calibri" w:hAnsi="Calibri"/>
                        <w:spacing w:val="-22"/>
                        <w:position w:val="1"/>
                        <w:sz w:val="20"/>
                      </w:rPr>
                      <w:t>ta</w:t>
                    </w:r>
                    <w:proofErr w:type="spellEnd"/>
                    <w:r>
                      <w:rPr>
                        <w:rFonts w:ascii="Calibri" w:hAnsi="Calibri"/>
                        <w:spacing w:val="16"/>
                        <w:position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2"/>
                        <w:position w:val="1"/>
                        <w:sz w:val="20"/>
                      </w:rPr>
                      <w:t>Financial</w:t>
                    </w:r>
                    <w:r>
                      <w:rPr>
                        <w:rFonts w:ascii="Calibri" w:hAnsi="Calibri"/>
                        <w:spacing w:val="14"/>
                        <w:position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2"/>
                        <w:position w:val="1"/>
                        <w:sz w:val="20"/>
                      </w:rPr>
                      <w:t>Services</w:t>
                    </w:r>
                    <w:r>
                      <w:rPr>
                        <w:rFonts w:ascii="Calibri" w:hAnsi="Calibri"/>
                        <w:spacing w:val="21"/>
                        <w:position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2"/>
                        <w:position w:val="1"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spacing w:val="17"/>
                        <w:position w:val="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spacing w:val="-22"/>
                        <w:position w:val="1"/>
                        <w:sz w:val="20"/>
                      </w:rPr>
                      <w:t>Protected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6C95C" w14:textId="77777777" w:rsidR="003447D6" w:rsidRDefault="003447D6">
      <w:r>
        <w:separator/>
      </w:r>
    </w:p>
  </w:footnote>
  <w:footnote w:type="continuationSeparator" w:id="0">
    <w:p w14:paraId="26396056" w14:textId="77777777" w:rsidR="003447D6" w:rsidRDefault="00344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B6A45"/>
    <w:multiLevelType w:val="hybridMultilevel"/>
    <w:tmpl w:val="62C495E6"/>
    <w:lvl w:ilvl="0" w:tplc="1EC60E3A">
      <w:numFmt w:val="bullet"/>
      <w:lvlText w:val=""/>
      <w:lvlJc w:val="left"/>
      <w:pPr>
        <w:ind w:left="371" w:hanging="2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630FDFE">
      <w:numFmt w:val="bullet"/>
      <w:lvlText w:val="•"/>
      <w:lvlJc w:val="left"/>
      <w:pPr>
        <w:ind w:left="1349" w:hanging="264"/>
      </w:pPr>
      <w:rPr>
        <w:rFonts w:hint="default"/>
        <w:lang w:val="ru-RU" w:eastAsia="en-US" w:bidi="ar-SA"/>
      </w:rPr>
    </w:lvl>
    <w:lvl w:ilvl="2" w:tplc="9324784E">
      <w:numFmt w:val="bullet"/>
      <w:lvlText w:val="•"/>
      <w:lvlJc w:val="left"/>
      <w:pPr>
        <w:ind w:left="2318" w:hanging="264"/>
      </w:pPr>
      <w:rPr>
        <w:rFonts w:hint="default"/>
        <w:lang w:val="ru-RU" w:eastAsia="en-US" w:bidi="ar-SA"/>
      </w:rPr>
    </w:lvl>
    <w:lvl w:ilvl="3" w:tplc="A476AF4C">
      <w:numFmt w:val="bullet"/>
      <w:lvlText w:val="•"/>
      <w:lvlJc w:val="left"/>
      <w:pPr>
        <w:ind w:left="3287" w:hanging="264"/>
      </w:pPr>
      <w:rPr>
        <w:rFonts w:hint="default"/>
        <w:lang w:val="ru-RU" w:eastAsia="en-US" w:bidi="ar-SA"/>
      </w:rPr>
    </w:lvl>
    <w:lvl w:ilvl="4" w:tplc="A72E1552">
      <w:numFmt w:val="bullet"/>
      <w:lvlText w:val="•"/>
      <w:lvlJc w:val="left"/>
      <w:pPr>
        <w:ind w:left="4256" w:hanging="264"/>
      </w:pPr>
      <w:rPr>
        <w:rFonts w:hint="default"/>
        <w:lang w:val="ru-RU" w:eastAsia="en-US" w:bidi="ar-SA"/>
      </w:rPr>
    </w:lvl>
    <w:lvl w:ilvl="5" w:tplc="46FEF1D8">
      <w:numFmt w:val="bullet"/>
      <w:lvlText w:val="•"/>
      <w:lvlJc w:val="left"/>
      <w:pPr>
        <w:ind w:left="5226" w:hanging="264"/>
      </w:pPr>
      <w:rPr>
        <w:rFonts w:hint="default"/>
        <w:lang w:val="ru-RU" w:eastAsia="en-US" w:bidi="ar-SA"/>
      </w:rPr>
    </w:lvl>
    <w:lvl w:ilvl="6" w:tplc="A22268DC">
      <w:numFmt w:val="bullet"/>
      <w:lvlText w:val="•"/>
      <w:lvlJc w:val="left"/>
      <w:pPr>
        <w:ind w:left="6195" w:hanging="264"/>
      </w:pPr>
      <w:rPr>
        <w:rFonts w:hint="default"/>
        <w:lang w:val="ru-RU" w:eastAsia="en-US" w:bidi="ar-SA"/>
      </w:rPr>
    </w:lvl>
    <w:lvl w:ilvl="7" w:tplc="47586516">
      <w:numFmt w:val="bullet"/>
      <w:lvlText w:val="•"/>
      <w:lvlJc w:val="left"/>
      <w:pPr>
        <w:ind w:left="7164" w:hanging="264"/>
      </w:pPr>
      <w:rPr>
        <w:rFonts w:hint="default"/>
        <w:lang w:val="ru-RU" w:eastAsia="en-US" w:bidi="ar-SA"/>
      </w:rPr>
    </w:lvl>
    <w:lvl w:ilvl="8" w:tplc="8DCE7F72">
      <w:numFmt w:val="bullet"/>
      <w:lvlText w:val="•"/>
      <w:lvlJc w:val="left"/>
      <w:pPr>
        <w:ind w:left="8133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094123AE"/>
    <w:multiLevelType w:val="multilevel"/>
    <w:tmpl w:val="F55C8FB4"/>
    <w:lvl w:ilvl="0">
      <w:start w:val="13"/>
      <w:numFmt w:val="decimal"/>
      <w:lvlText w:val="%1"/>
      <w:lvlJc w:val="left"/>
      <w:pPr>
        <w:ind w:left="107" w:hanging="443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7" w:hanging="4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94" w:hanging="4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4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4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4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0" w:hanging="4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443"/>
      </w:pPr>
      <w:rPr>
        <w:rFonts w:hint="default"/>
        <w:lang w:val="ru-RU" w:eastAsia="en-US" w:bidi="ar-SA"/>
      </w:rPr>
    </w:lvl>
  </w:abstractNum>
  <w:abstractNum w:abstractNumId="2" w15:restartNumberingAfterBreak="0">
    <w:nsid w:val="0C4318DC"/>
    <w:multiLevelType w:val="hybridMultilevel"/>
    <w:tmpl w:val="CE40E97A"/>
    <w:lvl w:ilvl="0" w:tplc="EE54D494">
      <w:start w:val="6"/>
      <w:numFmt w:val="decimal"/>
      <w:lvlText w:val="%1)"/>
      <w:lvlJc w:val="left"/>
      <w:pPr>
        <w:ind w:left="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3" w15:restartNumberingAfterBreak="0">
    <w:nsid w:val="0F60793B"/>
    <w:multiLevelType w:val="hybridMultilevel"/>
    <w:tmpl w:val="63CACC8A"/>
    <w:lvl w:ilvl="0" w:tplc="DF64B5CE">
      <w:numFmt w:val="bullet"/>
      <w:lvlText w:val="-"/>
      <w:lvlJc w:val="left"/>
      <w:pPr>
        <w:ind w:left="111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4" w15:restartNumberingAfterBreak="0">
    <w:nsid w:val="10D31C52"/>
    <w:multiLevelType w:val="hybridMultilevel"/>
    <w:tmpl w:val="4CF0E996"/>
    <w:lvl w:ilvl="0" w:tplc="04090011">
      <w:start w:val="1"/>
      <w:numFmt w:val="decimal"/>
      <w:lvlText w:val="%1)"/>
      <w:lvlJc w:val="left"/>
      <w:pPr>
        <w:ind w:left="1541" w:hanging="360"/>
      </w:pPr>
    </w:lvl>
    <w:lvl w:ilvl="1" w:tplc="04090019" w:tentative="1">
      <w:start w:val="1"/>
      <w:numFmt w:val="lowerLetter"/>
      <w:lvlText w:val="%2."/>
      <w:lvlJc w:val="left"/>
      <w:pPr>
        <w:ind w:left="2261" w:hanging="360"/>
      </w:pPr>
    </w:lvl>
    <w:lvl w:ilvl="2" w:tplc="0409001B" w:tentative="1">
      <w:start w:val="1"/>
      <w:numFmt w:val="lowerRoman"/>
      <w:lvlText w:val="%3."/>
      <w:lvlJc w:val="right"/>
      <w:pPr>
        <w:ind w:left="2981" w:hanging="180"/>
      </w:pPr>
    </w:lvl>
    <w:lvl w:ilvl="3" w:tplc="0409000F" w:tentative="1">
      <w:start w:val="1"/>
      <w:numFmt w:val="decimal"/>
      <w:lvlText w:val="%4."/>
      <w:lvlJc w:val="left"/>
      <w:pPr>
        <w:ind w:left="3701" w:hanging="360"/>
      </w:pPr>
    </w:lvl>
    <w:lvl w:ilvl="4" w:tplc="04090019" w:tentative="1">
      <w:start w:val="1"/>
      <w:numFmt w:val="lowerLetter"/>
      <w:lvlText w:val="%5."/>
      <w:lvlJc w:val="left"/>
      <w:pPr>
        <w:ind w:left="4421" w:hanging="360"/>
      </w:pPr>
    </w:lvl>
    <w:lvl w:ilvl="5" w:tplc="0409001B" w:tentative="1">
      <w:start w:val="1"/>
      <w:numFmt w:val="lowerRoman"/>
      <w:lvlText w:val="%6."/>
      <w:lvlJc w:val="right"/>
      <w:pPr>
        <w:ind w:left="5141" w:hanging="180"/>
      </w:pPr>
    </w:lvl>
    <w:lvl w:ilvl="6" w:tplc="0409000F" w:tentative="1">
      <w:start w:val="1"/>
      <w:numFmt w:val="decimal"/>
      <w:lvlText w:val="%7."/>
      <w:lvlJc w:val="left"/>
      <w:pPr>
        <w:ind w:left="5861" w:hanging="360"/>
      </w:pPr>
    </w:lvl>
    <w:lvl w:ilvl="7" w:tplc="04090019" w:tentative="1">
      <w:start w:val="1"/>
      <w:numFmt w:val="lowerLetter"/>
      <w:lvlText w:val="%8."/>
      <w:lvlJc w:val="left"/>
      <w:pPr>
        <w:ind w:left="6581" w:hanging="360"/>
      </w:pPr>
    </w:lvl>
    <w:lvl w:ilvl="8" w:tplc="0409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5" w15:restartNumberingAfterBreak="0">
    <w:nsid w:val="12672E1C"/>
    <w:multiLevelType w:val="multilevel"/>
    <w:tmpl w:val="66542912"/>
    <w:lvl w:ilvl="0">
      <w:start w:val="2"/>
      <w:numFmt w:val="decimal"/>
      <w:lvlText w:val="%1"/>
      <w:lvlJc w:val="left"/>
      <w:pPr>
        <w:ind w:left="107" w:hanging="46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7" w:hanging="4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4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0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464"/>
      </w:pPr>
      <w:rPr>
        <w:rFonts w:hint="default"/>
        <w:lang w:val="ru-RU" w:eastAsia="en-US" w:bidi="ar-SA"/>
      </w:rPr>
    </w:lvl>
  </w:abstractNum>
  <w:abstractNum w:abstractNumId="6" w15:restartNumberingAfterBreak="0">
    <w:nsid w:val="12B54E1C"/>
    <w:multiLevelType w:val="hybridMultilevel"/>
    <w:tmpl w:val="9F80A31C"/>
    <w:lvl w:ilvl="0" w:tplc="AC94536A">
      <w:start w:val="1"/>
      <w:numFmt w:val="decimal"/>
      <w:lvlText w:val="%1)"/>
      <w:lvlJc w:val="left"/>
      <w:pPr>
        <w:ind w:left="8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5" w:hanging="360"/>
      </w:pPr>
    </w:lvl>
    <w:lvl w:ilvl="2" w:tplc="0409001B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7" w15:restartNumberingAfterBreak="0">
    <w:nsid w:val="14CB739C"/>
    <w:multiLevelType w:val="multilevel"/>
    <w:tmpl w:val="E13EB844"/>
    <w:lvl w:ilvl="0">
      <w:start w:val="13"/>
      <w:numFmt w:val="decimal"/>
      <w:lvlText w:val="%1"/>
      <w:lvlJc w:val="left"/>
      <w:pPr>
        <w:ind w:left="107" w:hanging="706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7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56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0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8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706"/>
      </w:pPr>
      <w:rPr>
        <w:rFonts w:hint="default"/>
        <w:lang w:val="ru-RU" w:eastAsia="en-US" w:bidi="ar-SA"/>
      </w:rPr>
    </w:lvl>
  </w:abstractNum>
  <w:abstractNum w:abstractNumId="8" w15:restartNumberingAfterBreak="0">
    <w:nsid w:val="166270F6"/>
    <w:multiLevelType w:val="hybridMultilevel"/>
    <w:tmpl w:val="A00C850E"/>
    <w:lvl w:ilvl="0" w:tplc="F8B6E592">
      <w:numFmt w:val="bullet"/>
      <w:lvlText w:val=""/>
      <w:lvlJc w:val="left"/>
      <w:pPr>
        <w:ind w:left="371" w:hanging="2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7162A8C">
      <w:numFmt w:val="bullet"/>
      <w:lvlText w:val="•"/>
      <w:lvlJc w:val="left"/>
      <w:pPr>
        <w:ind w:left="1349" w:hanging="264"/>
      </w:pPr>
      <w:rPr>
        <w:rFonts w:hint="default"/>
        <w:lang w:val="ru-RU" w:eastAsia="en-US" w:bidi="ar-SA"/>
      </w:rPr>
    </w:lvl>
    <w:lvl w:ilvl="2" w:tplc="9E2476F8">
      <w:numFmt w:val="bullet"/>
      <w:lvlText w:val="•"/>
      <w:lvlJc w:val="left"/>
      <w:pPr>
        <w:ind w:left="2318" w:hanging="264"/>
      </w:pPr>
      <w:rPr>
        <w:rFonts w:hint="default"/>
        <w:lang w:val="ru-RU" w:eastAsia="en-US" w:bidi="ar-SA"/>
      </w:rPr>
    </w:lvl>
    <w:lvl w:ilvl="3" w:tplc="9F007422">
      <w:numFmt w:val="bullet"/>
      <w:lvlText w:val="•"/>
      <w:lvlJc w:val="left"/>
      <w:pPr>
        <w:ind w:left="3287" w:hanging="264"/>
      </w:pPr>
      <w:rPr>
        <w:rFonts w:hint="default"/>
        <w:lang w:val="ru-RU" w:eastAsia="en-US" w:bidi="ar-SA"/>
      </w:rPr>
    </w:lvl>
    <w:lvl w:ilvl="4" w:tplc="A5401DEE">
      <w:numFmt w:val="bullet"/>
      <w:lvlText w:val="•"/>
      <w:lvlJc w:val="left"/>
      <w:pPr>
        <w:ind w:left="4256" w:hanging="264"/>
      </w:pPr>
      <w:rPr>
        <w:rFonts w:hint="default"/>
        <w:lang w:val="ru-RU" w:eastAsia="en-US" w:bidi="ar-SA"/>
      </w:rPr>
    </w:lvl>
    <w:lvl w:ilvl="5" w:tplc="897E0870">
      <w:numFmt w:val="bullet"/>
      <w:lvlText w:val="•"/>
      <w:lvlJc w:val="left"/>
      <w:pPr>
        <w:ind w:left="5226" w:hanging="264"/>
      </w:pPr>
      <w:rPr>
        <w:rFonts w:hint="default"/>
        <w:lang w:val="ru-RU" w:eastAsia="en-US" w:bidi="ar-SA"/>
      </w:rPr>
    </w:lvl>
    <w:lvl w:ilvl="6" w:tplc="15F8332E">
      <w:numFmt w:val="bullet"/>
      <w:lvlText w:val="•"/>
      <w:lvlJc w:val="left"/>
      <w:pPr>
        <w:ind w:left="6195" w:hanging="264"/>
      </w:pPr>
      <w:rPr>
        <w:rFonts w:hint="default"/>
        <w:lang w:val="ru-RU" w:eastAsia="en-US" w:bidi="ar-SA"/>
      </w:rPr>
    </w:lvl>
    <w:lvl w:ilvl="7" w:tplc="F47AAF34">
      <w:numFmt w:val="bullet"/>
      <w:lvlText w:val="•"/>
      <w:lvlJc w:val="left"/>
      <w:pPr>
        <w:ind w:left="7164" w:hanging="264"/>
      </w:pPr>
      <w:rPr>
        <w:rFonts w:hint="default"/>
        <w:lang w:val="ru-RU" w:eastAsia="en-US" w:bidi="ar-SA"/>
      </w:rPr>
    </w:lvl>
    <w:lvl w:ilvl="8" w:tplc="F8D245B0">
      <w:numFmt w:val="bullet"/>
      <w:lvlText w:val="•"/>
      <w:lvlJc w:val="left"/>
      <w:pPr>
        <w:ind w:left="8133" w:hanging="264"/>
      </w:pPr>
      <w:rPr>
        <w:rFonts w:hint="default"/>
        <w:lang w:val="ru-RU" w:eastAsia="en-US" w:bidi="ar-SA"/>
      </w:rPr>
    </w:lvl>
  </w:abstractNum>
  <w:abstractNum w:abstractNumId="9" w15:restartNumberingAfterBreak="0">
    <w:nsid w:val="16A86337"/>
    <w:multiLevelType w:val="multilevel"/>
    <w:tmpl w:val="F71A3ACC"/>
    <w:lvl w:ilvl="0">
      <w:start w:val="12"/>
      <w:numFmt w:val="decimal"/>
      <w:lvlText w:val="%1"/>
      <w:lvlJc w:val="left"/>
      <w:pPr>
        <w:ind w:left="107" w:hanging="706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107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4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706"/>
      </w:pPr>
      <w:rPr>
        <w:rFonts w:hint="default"/>
        <w:lang w:val="ru-RU" w:eastAsia="en-US" w:bidi="ar-SA"/>
      </w:rPr>
    </w:lvl>
  </w:abstractNum>
  <w:abstractNum w:abstractNumId="10" w15:restartNumberingAfterBreak="0">
    <w:nsid w:val="1997719F"/>
    <w:multiLevelType w:val="multilevel"/>
    <w:tmpl w:val="7338878C"/>
    <w:lvl w:ilvl="0">
      <w:start w:val="13"/>
      <w:numFmt w:val="decimal"/>
      <w:lvlText w:val="%1"/>
      <w:lvlJc w:val="left"/>
      <w:pPr>
        <w:ind w:left="815" w:hanging="70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1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"/>
      <w:lvlJc w:val="left"/>
      <w:pPr>
        <w:ind w:left="731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start w:val="1"/>
      <w:numFmt w:val="lowerRoman"/>
      <w:lvlText w:val="(%4)"/>
      <w:lvlJc w:val="left"/>
      <w:pPr>
        <w:ind w:left="109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F7C0C9B"/>
    <w:multiLevelType w:val="hybridMultilevel"/>
    <w:tmpl w:val="B3D0AECA"/>
    <w:lvl w:ilvl="0" w:tplc="7BA86620">
      <w:numFmt w:val="bullet"/>
      <w:lvlText w:val="-"/>
      <w:lvlJc w:val="left"/>
      <w:pPr>
        <w:ind w:left="117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12" w15:restartNumberingAfterBreak="0">
    <w:nsid w:val="2EA955C3"/>
    <w:multiLevelType w:val="hybridMultilevel"/>
    <w:tmpl w:val="C2C6C8F6"/>
    <w:lvl w:ilvl="0" w:tplc="2C9A80BE">
      <w:start w:val="3"/>
      <w:numFmt w:val="lowerRoman"/>
      <w:lvlText w:val="(%1)"/>
      <w:lvlJc w:val="left"/>
      <w:pPr>
        <w:ind w:left="1034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7E14695E">
      <w:numFmt w:val="bullet"/>
      <w:lvlText w:val="•"/>
      <w:lvlJc w:val="left"/>
      <w:pPr>
        <w:ind w:left="1943" w:hanging="579"/>
      </w:pPr>
      <w:rPr>
        <w:rFonts w:hint="default"/>
        <w:lang w:val="ru-RU" w:eastAsia="en-US" w:bidi="ar-SA"/>
      </w:rPr>
    </w:lvl>
    <w:lvl w:ilvl="2" w:tplc="B2D04EB4">
      <w:numFmt w:val="bullet"/>
      <w:lvlText w:val="•"/>
      <w:lvlJc w:val="left"/>
      <w:pPr>
        <w:ind w:left="2846" w:hanging="579"/>
      </w:pPr>
      <w:rPr>
        <w:rFonts w:hint="default"/>
        <w:lang w:val="ru-RU" w:eastAsia="en-US" w:bidi="ar-SA"/>
      </w:rPr>
    </w:lvl>
    <w:lvl w:ilvl="3" w:tplc="CC9AEC16">
      <w:numFmt w:val="bullet"/>
      <w:lvlText w:val="•"/>
      <w:lvlJc w:val="left"/>
      <w:pPr>
        <w:ind w:left="3749" w:hanging="579"/>
      </w:pPr>
      <w:rPr>
        <w:rFonts w:hint="default"/>
        <w:lang w:val="ru-RU" w:eastAsia="en-US" w:bidi="ar-SA"/>
      </w:rPr>
    </w:lvl>
    <w:lvl w:ilvl="4" w:tplc="C1846822">
      <w:numFmt w:val="bullet"/>
      <w:lvlText w:val="•"/>
      <w:lvlJc w:val="left"/>
      <w:pPr>
        <w:ind w:left="4652" w:hanging="579"/>
      </w:pPr>
      <w:rPr>
        <w:rFonts w:hint="default"/>
        <w:lang w:val="ru-RU" w:eastAsia="en-US" w:bidi="ar-SA"/>
      </w:rPr>
    </w:lvl>
    <w:lvl w:ilvl="5" w:tplc="67D26EBE">
      <w:numFmt w:val="bullet"/>
      <w:lvlText w:val="•"/>
      <w:lvlJc w:val="left"/>
      <w:pPr>
        <w:ind w:left="5556" w:hanging="579"/>
      </w:pPr>
      <w:rPr>
        <w:rFonts w:hint="default"/>
        <w:lang w:val="ru-RU" w:eastAsia="en-US" w:bidi="ar-SA"/>
      </w:rPr>
    </w:lvl>
    <w:lvl w:ilvl="6" w:tplc="F7B68468">
      <w:numFmt w:val="bullet"/>
      <w:lvlText w:val="•"/>
      <w:lvlJc w:val="left"/>
      <w:pPr>
        <w:ind w:left="6459" w:hanging="579"/>
      </w:pPr>
      <w:rPr>
        <w:rFonts w:hint="default"/>
        <w:lang w:val="ru-RU" w:eastAsia="en-US" w:bidi="ar-SA"/>
      </w:rPr>
    </w:lvl>
    <w:lvl w:ilvl="7" w:tplc="F9CC8820">
      <w:numFmt w:val="bullet"/>
      <w:lvlText w:val="•"/>
      <w:lvlJc w:val="left"/>
      <w:pPr>
        <w:ind w:left="7362" w:hanging="579"/>
      </w:pPr>
      <w:rPr>
        <w:rFonts w:hint="default"/>
        <w:lang w:val="ru-RU" w:eastAsia="en-US" w:bidi="ar-SA"/>
      </w:rPr>
    </w:lvl>
    <w:lvl w:ilvl="8" w:tplc="BFF847DA">
      <w:numFmt w:val="bullet"/>
      <w:lvlText w:val="•"/>
      <w:lvlJc w:val="left"/>
      <w:pPr>
        <w:ind w:left="8265" w:hanging="579"/>
      </w:pPr>
      <w:rPr>
        <w:rFonts w:hint="default"/>
        <w:lang w:val="ru-RU" w:eastAsia="en-US" w:bidi="ar-SA"/>
      </w:rPr>
    </w:lvl>
  </w:abstractNum>
  <w:abstractNum w:abstractNumId="13" w15:restartNumberingAfterBreak="0">
    <w:nsid w:val="31CF21B0"/>
    <w:multiLevelType w:val="hybridMultilevel"/>
    <w:tmpl w:val="246CACE0"/>
    <w:lvl w:ilvl="0" w:tplc="B462B78A">
      <w:start w:val="1"/>
      <w:numFmt w:val="decimal"/>
      <w:lvlText w:val="%1)"/>
      <w:lvlJc w:val="left"/>
      <w:pPr>
        <w:ind w:left="4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D245718">
      <w:numFmt w:val="bullet"/>
      <w:lvlText w:val="-"/>
      <w:lvlJc w:val="left"/>
      <w:pPr>
        <w:ind w:left="739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B1325636">
      <w:numFmt w:val="bullet"/>
      <w:lvlText w:val=""/>
      <w:lvlJc w:val="left"/>
      <w:pPr>
        <w:ind w:left="103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CF824B30">
      <w:numFmt w:val="bullet"/>
      <w:lvlText w:val="•"/>
      <w:lvlJc w:val="left"/>
      <w:pPr>
        <w:ind w:left="2169" w:hanging="284"/>
      </w:pPr>
      <w:rPr>
        <w:rFonts w:hint="default"/>
        <w:lang w:val="ru-RU" w:eastAsia="en-US" w:bidi="ar-SA"/>
      </w:rPr>
    </w:lvl>
    <w:lvl w:ilvl="4" w:tplc="CA06D372">
      <w:numFmt w:val="bullet"/>
      <w:lvlText w:val="•"/>
      <w:lvlJc w:val="left"/>
      <w:pPr>
        <w:ind w:left="3298" w:hanging="284"/>
      </w:pPr>
      <w:rPr>
        <w:rFonts w:hint="default"/>
        <w:lang w:val="ru-RU" w:eastAsia="en-US" w:bidi="ar-SA"/>
      </w:rPr>
    </w:lvl>
    <w:lvl w:ilvl="5" w:tplc="6D5AAD94">
      <w:numFmt w:val="bullet"/>
      <w:lvlText w:val="•"/>
      <w:lvlJc w:val="left"/>
      <w:pPr>
        <w:ind w:left="4427" w:hanging="284"/>
      </w:pPr>
      <w:rPr>
        <w:rFonts w:hint="default"/>
        <w:lang w:val="ru-RU" w:eastAsia="en-US" w:bidi="ar-SA"/>
      </w:rPr>
    </w:lvl>
    <w:lvl w:ilvl="6" w:tplc="73A04996">
      <w:numFmt w:val="bullet"/>
      <w:lvlText w:val="•"/>
      <w:lvlJc w:val="left"/>
      <w:pPr>
        <w:ind w:left="5556" w:hanging="284"/>
      </w:pPr>
      <w:rPr>
        <w:rFonts w:hint="default"/>
        <w:lang w:val="ru-RU" w:eastAsia="en-US" w:bidi="ar-SA"/>
      </w:rPr>
    </w:lvl>
    <w:lvl w:ilvl="7" w:tplc="8C949CF4">
      <w:numFmt w:val="bullet"/>
      <w:lvlText w:val="•"/>
      <w:lvlJc w:val="left"/>
      <w:pPr>
        <w:ind w:left="6685" w:hanging="284"/>
      </w:pPr>
      <w:rPr>
        <w:rFonts w:hint="default"/>
        <w:lang w:val="ru-RU" w:eastAsia="en-US" w:bidi="ar-SA"/>
      </w:rPr>
    </w:lvl>
    <w:lvl w:ilvl="8" w:tplc="B8B2320E">
      <w:numFmt w:val="bullet"/>
      <w:lvlText w:val="•"/>
      <w:lvlJc w:val="left"/>
      <w:pPr>
        <w:ind w:left="7814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37991596"/>
    <w:multiLevelType w:val="multilevel"/>
    <w:tmpl w:val="81CCD30A"/>
    <w:lvl w:ilvl="0">
      <w:start w:val="12"/>
      <w:numFmt w:val="decimal"/>
      <w:lvlText w:val="%1"/>
      <w:lvlJc w:val="left"/>
      <w:pPr>
        <w:ind w:left="107" w:hanging="706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07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4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706"/>
      </w:pPr>
      <w:rPr>
        <w:rFonts w:hint="default"/>
        <w:lang w:val="ru-RU" w:eastAsia="en-US" w:bidi="ar-SA"/>
      </w:rPr>
    </w:lvl>
  </w:abstractNum>
  <w:abstractNum w:abstractNumId="15" w15:restartNumberingAfterBreak="0">
    <w:nsid w:val="37E05580"/>
    <w:multiLevelType w:val="multilevel"/>
    <w:tmpl w:val="D1FAF9EE"/>
    <w:lvl w:ilvl="0">
      <w:start w:val="9"/>
      <w:numFmt w:val="decimal"/>
      <w:lvlText w:val="%1"/>
      <w:lvlJc w:val="left"/>
      <w:pPr>
        <w:ind w:left="107" w:hanging="432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07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02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1310" w:hanging="284"/>
      </w:pPr>
      <w:rPr>
        <w:rFonts w:ascii="Courier New" w:eastAsia="Courier New" w:hAnsi="Courier New" w:cs="Courier New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50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4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37FD2BAC"/>
    <w:multiLevelType w:val="multilevel"/>
    <w:tmpl w:val="212C0E72"/>
    <w:lvl w:ilvl="0">
      <w:start w:val="15"/>
      <w:numFmt w:val="decimal"/>
      <w:lvlText w:val="%1"/>
      <w:lvlJc w:val="left"/>
      <w:pPr>
        <w:ind w:left="107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lowerRoman"/>
      <w:lvlText w:val="(%3)"/>
      <w:lvlJc w:val="left"/>
      <w:pPr>
        <w:ind w:left="63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736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4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2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0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8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6" w:hanging="356"/>
      </w:pPr>
      <w:rPr>
        <w:rFonts w:hint="default"/>
        <w:lang w:val="ru-RU" w:eastAsia="en-US" w:bidi="ar-SA"/>
      </w:rPr>
    </w:lvl>
  </w:abstractNum>
  <w:abstractNum w:abstractNumId="17" w15:restartNumberingAfterBreak="0">
    <w:nsid w:val="392E5D84"/>
    <w:multiLevelType w:val="multilevel"/>
    <w:tmpl w:val="928CAD04"/>
    <w:lvl w:ilvl="0">
      <w:start w:val="8"/>
      <w:numFmt w:val="decimal"/>
      <w:lvlText w:val="%1"/>
      <w:lvlJc w:val="left"/>
      <w:pPr>
        <w:ind w:left="107" w:hanging="432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7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739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13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1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8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39B6422B"/>
    <w:multiLevelType w:val="hybridMultilevel"/>
    <w:tmpl w:val="654A2620"/>
    <w:lvl w:ilvl="0" w:tplc="E72AC63C">
      <w:start w:val="1"/>
      <w:numFmt w:val="decimal"/>
      <w:lvlText w:val="%1)"/>
      <w:lvlJc w:val="left"/>
      <w:pPr>
        <w:ind w:left="4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370C286">
      <w:start w:val="1"/>
      <w:numFmt w:val="lowerRoman"/>
      <w:lvlText w:val="(%2)"/>
      <w:lvlJc w:val="left"/>
      <w:pPr>
        <w:ind w:left="1034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1BFE259C">
      <w:numFmt w:val="bullet"/>
      <w:lvlText w:val="•"/>
      <w:lvlJc w:val="left"/>
      <w:pPr>
        <w:ind w:left="2043" w:hanging="579"/>
      </w:pPr>
      <w:rPr>
        <w:rFonts w:hint="default"/>
        <w:lang w:val="ru-RU" w:eastAsia="en-US" w:bidi="ar-SA"/>
      </w:rPr>
    </w:lvl>
    <w:lvl w:ilvl="3" w:tplc="180847A8">
      <w:numFmt w:val="bullet"/>
      <w:lvlText w:val="•"/>
      <w:lvlJc w:val="left"/>
      <w:pPr>
        <w:ind w:left="3047" w:hanging="579"/>
      </w:pPr>
      <w:rPr>
        <w:rFonts w:hint="default"/>
        <w:lang w:val="ru-RU" w:eastAsia="en-US" w:bidi="ar-SA"/>
      </w:rPr>
    </w:lvl>
    <w:lvl w:ilvl="4" w:tplc="76CAAE38">
      <w:numFmt w:val="bullet"/>
      <w:lvlText w:val="•"/>
      <w:lvlJc w:val="left"/>
      <w:pPr>
        <w:ind w:left="4050" w:hanging="579"/>
      </w:pPr>
      <w:rPr>
        <w:rFonts w:hint="default"/>
        <w:lang w:val="ru-RU" w:eastAsia="en-US" w:bidi="ar-SA"/>
      </w:rPr>
    </w:lvl>
    <w:lvl w:ilvl="5" w:tplc="062AE002">
      <w:numFmt w:val="bullet"/>
      <w:lvlText w:val="•"/>
      <w:lvlJc w:val="left"/>
      <w:pPr>
        <w:ind w:left="5054" w:hanging="579"/>
      </w:pPr>
      <w:rPr>
        <w:rFonts w:hint="default"/>
        <w:lang w:val="ru-RU" w:eastAsia="en-US" w:bidi="ar-SA"/>
      </w:rPr>
    </w:lvl>
    <w:lvl w:ilvl="6" w:tplc="3544FCFE">
      <w:numFmt w:val="bullet"/>
      <w:lvlText w:val="•"/>
      <w:lvlJc w:val="left"/>
      <w:pPr>
        <w:ind w:left="6057" w:hanging="579"/>
      </w:pPr>
      <w:rPr>
        <w:rFonts w:hint="default"/>
        <w:lang w:val="ru-RU" w:eastAsia="en-US" w:bidi="ar-SA"/>
      </w:rPr>
    </w:lvl>
    <w:lvl w:ilvl="7" w:tplc="38B26596">
      <w:numFmt w:val="bullet"/>
      <w:lvlText w:val="•"/>
      <w:lvlJc w:val="left"/>
      <w:pPr>
        <w:ind w:left="7061" w:hanging="579"/>
      </w:pPr>
      <w:rPr>
        <w:rFonts w:hint="default"/>
        <w:lang w:val="ru-RU" w:eastAsia="en-US" w:bidi="ar-SA"/>
      </w:rPr>
    </w:lvl>
    <w:lvl w:ilvl="8" w:tplc="81644672">
      <w:numFmt w:val="bullet"/>
      <w:lvlText w:val="•"/>
      <w:lvlJc w:val="left"/>
      <w:pPr>
        <w:ind w:left="8064" w:hanging="579"/>
      </w:pPr>
      <w:rPr>
        <w:rFonts w:hint="default"/>
        <w:lang w:val="ru-RU" w:eastAsia="en-US" w:bidi="ar-SA"/>
      </w:rPr>
    </w:lvl>
  </w:abstractNum>
  <w:abstractNum w:abstractNumId="19" w15:restartNumberingAfterBreak="0">
    <w:nsid w:val="3C486129"/>
    <w:multiLevelType w:val="multilevel"/>
    <w:tmpl w:val="7FCAEDAA"/>
    <w:lvl w:ilvl="0">
      <w:start w:val="8"/>
      <w:numFmt w:val="decimal"/>
      <w:lvlText w:val="%1"/>
      <w:lvlJc w:val="left"/>
      <w:pPr>
        <w:ind w:left="107" w:hanging="4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739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13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1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8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3CD9233D"/>
    <w:multiLevelType w:val="hybridMultilevel"/>
    <w:tmpl w:val="2FF2DAD0"/>
    <w:lvl w:ilvl="0" w:tplc="7BA86620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8A3E46"/>
    <w:multiLevelType w:val="hybridMultilevel"/>
    <w:tmpl w:val="68367692"/>
    <w:lvl w:ilvl="0" w:tplc="4788ACF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67A3D3A">
      <w:numFmt w:val="bullet"/>
      <w:lvlText w:val="•"/>
      <w:lvlJc w:val="left"/>
      <w:pPr>
        <w:ind w:left="1745" w:hanging="360"/>
      </w:pPr>
      <w:rPr>
        <w:rFonts w:hint="default"/>
        <w:lang w:val="ru-RU" w:eastAsia="en-US" w:bidi="ar-SA"/>
      </w:rPr>
    </w:lvl>
    <w:lvl w:ilvl="2" w:tplc="6B3EC3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3" w:tplc="580AEC42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4" w:tplc="65B0765A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5" w:tplc="CE62366E">
      <w:numFmt w:val="bullet"/>
      <w:lvlText w:val="•"/>
      <w:lvlJc w:val="left"/>
      <w:pPr>
        <w:ind w:left="5446" w:hanging="360"/>
      </w:pPr>
      <w:rPr>
        <w:rFonts w:hint="default"/>
        <w:lang w:val="ru-RU" w:eastAsia="en-US" w:bidi="ar-SA"/>
      </w:rPr>
    </w:lvl>
    <w:lvl w:ilvl="6" w:tplc="730AC2F8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7" w:tplc="30A45DC2">
      <w:numFmt w:val="bullet"/>
      <w:lvlText w:val="•"/>
      <w:lvlJc w:val="left"/>
      <w:pPr>
        <w:ind w:left="7296" w:hanging="360"/>
      </w:pPr>
      <w:rPr>
        <w:rFonts w:hint="default"/>
        <w:lang w:val="ru-RU" w:eastAsia="en-US" w:bidi="ar-SA"/>
      </w:rPr>
    </w:lvl>
    <w:lvl w:ilvl="8" w:tplc="4E0800B8">
      <w:numFmt w:val="bullet"/>
      <w:lvlText w:val="•"/>
      <w:lvlJc w:val="left"/>
      <w:pPr>
        <w:ind w:left="8221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3D045E3"/>
    <w:multiLevelType w:val="multilevel"/>
    <w:tmpl w:val="D234CBE2"/>
    <w:lvl w:ilvl="0">
      <w:start w:val="16"/>
      <w:numFmt w:val="decimal"/>
      <w:lvlText w:val="%1"/>
      <w:lvlJc w:val="left"/>
      <w:pPr>
        <w:ind w:left="107" w:hanging="706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7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4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706"/>
      </w:pPr>
      <w:rPr>
        <w:rFonts w:hint="default"/>
        <w:lang w:val="ru-RU" w:eastAsia="en-US" w:bidi="ar-SA"/>
      </w:rPr>
    </w:lvl>
  </w:abstractNum>
  <w:abstractNum w:abstractNumId="23" w15:restartNumberingAfterBreak="0">
    <w:nsid w:val="45917CA9"/>
    <w:multiLevelType w:val="hybridMultilevel"/>
    <w:tmpl w:val="45BE1C98"/>
    <w:lvl w:ilvl="0" w:tplc="7BA86620">
      <w:numFmt w:val="bullet"/>
      <w:lvlText w:val="-"/>
      <w:lvlJc w:val="left"/>
      <w:pPr>
        <w:ind w:left="117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24" w15:restartNumberingAfterBreak="0">
    <w:nsid w:val="47EA2B1B"/>
    <w:multiLevelType w:val="multilevel"/>
    <w:tmpl w:val="E5DEFC2A"/>
    <w:lvl w:ilvl="0">
      <w:start w:val="17"/>
      <w:numFmt w:val="decimal"/>
      <w:lvlText w:val="%1"/>
      <w:lvlJc w:val="left"/>
      <w:pPr>
        <w:ind w:left="107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4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706"/>
      </w:pPr>
      <w:rPr>
        <w:rFonts w:hint="default"/>
        <w:lang w:val="ru-RU" w:eastAsia="en-US" w:bidi="ar-SA"/>
      </w:rPr>
    </w:lvl>
  </w:abstractNum>
  <w:abstractNum w:abstractNumId="25" w15:restartNumberingAfterBreak="0">
    <w:nsid w:val="497E353D"/>
    <w:multiLevelType w:val="multilevel"/>
    <w:tmpl w:val="4162B0D0"/>
    <w:lvl w:ilvl="0">
      <w:start w:val="13"/>
      <w:numFmt w:val="decimal"/>
      <w:lvlText w:val="%1"/>
      <w:lvlJc w:val="left"/>
      <w:pPr>
        <w:ind w:left="1175" w:hanging="706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75" w:hanging="706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."/>
      <w:lvlJc w:val="left"/>
      <w:pPr>
        <w:ind w:left="117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847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3" w:hanging="706"/>
      </w:pPr>
      <w:rPr>
        <w:rFonts w:hint="default"/>
        <w:lang w:val="ru-RU" w:eastAsia="en-US" w:bidi="ar-SA"/>
      </w:rPr>
    </w:lvl>
  </w:abstractNum>
  <w:abstractNum w:abstractNumId="26" w15:restartNumberingAfterBreak="0">
    <w:nsid w:val="4B750B6A"/>
    <w:multiLevelType w:val="hybridMultilevel"/>
    <w:tmpl w:val="1C7639C2"/>
    <w:lvl w:ilvl="0" w:tplc="DF64B5CE">
      <w:numFmt w:val="bullet"/>
      <w:lvlText w:val="-"/>
      <w:lvlJc w:val="left"/>
      <w:pPr>
        <w:ind w:left="119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27" w15:restartNumberingAfterBreak="0">
    <w:nsid w:val="4E666EA7"/>
    <w:multiLevelType w:val="multilevel"/>
    <w:tmpl w:val="917470E2"/>
    <w:lvl w:ilvl="0">
      <w:start w:val="9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2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80" w:hanging="1800"/>
      </w:pPr>
      <w:rPr>
        <w:rFonts w:hint="default"/>
      </w:rPr>
    </w:lvl>
  </w:abstractNum>
  <w:abstractNum w:abstractNumId="28" w15:restartNumberingAfterBreak="0">
    <w:nsid w:val="50643FDA"/>
    <w:multiLevelType w:val="multilevel"/>
    <w:tmpl w:val="96E410DC"/>
    <w:lvl w:ilvl="0">
      <w:start w:val="13"/>
      <w:numFmt w:val="decimal"/>
      <w:lvlText w:val="%1"/>
      <w:lvlJc w:val="left"/>
      <w:pPr>
        <w:ind w:left="107" w:hanging="443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7" w:hanging="4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56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0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8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706"/>
      </w:pPr>
      <w:rPr>
        <w:rFonts w:hint="default"/>
        <w:lang w:val="ru-RU" w:eastAsia="en-US" w:bidi="ar-SA"/>
      </w:rPr>
    </w:lvl>
  </w:abstractNum>
  <w:abstractNum w:abstractNumId="29" w15:restartNumberingAfterBreak="0">
    <w:nsid w:val="53551C01"/>
    <w:multiLevelType w:val="hybridMultilevel"/>
    <w:tmpl w:val="0E80C6B8"/>
    <w:lvl w:ilvl="0" w:tplc="23B08060">
      <w:start w:val="1"/>
      <w:numFmt w:val="decimal"/>
      <w:lvlText w:val="%1)"/>
      <w:lvlJc w:val="left"/>
      <w:pPr>
        <w:ind w:left="4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EF060E8">
      <w:numFmt w:val="bullet"/>
      <w:lvlText w:val="•"/>
      <w:lvlJc w:val="left"/>
      <w:pPr>
        <w:ind w:left="1421" w:hanging="360"/>
      </w:pPr>
      <w:rPr>
        <w:rFonts w:hint="default"/>
        <w:lang w:val="ru-RU" w:eastAsia="en-US" w:bidi="ar-SA"/>
      </w:rPr>
    </w:lvl>
    <w:lvl w:ilvl="2" w:tplc="21E2593E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3" w:tplc="3064B8EC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4" w:tplc="A4DAC6F8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5" w:tplc="BE542BA0">
      <w:numFmt w:val="bullet"/>
      <w:lvlText w:val="•"/>
      <w:lvlJc w:val="left"/>
      <w:pPr>
        <w:ind w:left="5266" w:hanging="360"/>
      </w:pPr>
      <w:rPr>
        <w:rFonts w:hint="default"/>
        <w:lang w:val="ru-RU" w:eastAsia="en-US" w:bidi="ar-SA"/>
      </w:rPr>
    </w:lvl>
    <w:lvl w:ilvl="6" w:tplc="276E15C2">
      <w:numFmt w:val="bullet"/>
      <w:lvlText w:val="•"/>
      <w:lvlJc w:val="left"/>
      <w:pPr>
        <w:ind w:left="6227" w:hanging="360"/>
      </w:pPr>
      <w:rPr>
        <w:rFonts w:hint="default"/>
        <w:lang w:val="ru-RU" w:eastAsia="en-US" w:bidi="ar-SA"/>
      </w:rPr>
    </w:lvl>
    <w:lvl w:ilvl="7" w:tplc="04743924">
      <w:numFmt w:val="bullet"/>
      <w:lvlText w:val="•"/>
      <w:lvlJc w:val="left"/>
      <w:pPr>
        <w:ind w:left="7188" w:hanging="360"/>
      </w:pPr>
      <w:rPr>
        <w:rFonts w:hint="default"/>
        <w:lang w:val="ru-RU" w:eastAsia="en-US" w:bidi="ar-SA"/>
      </w:rPr>
    </w:lvl>
    <w:lvl w:ilvl="8" w:tplc="7116B1CE">
      <w:numFmt w:val="bullet"/>
      <w:lvlText w:val="•"/>
      <w:lvlJc w:val="left"/>
      <w:pPr>
        <w:ind w:left="8149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53C16858"/>
    <w:multiLevelType w:val="multilevel"/>
    <w:tmpl w:val="80107154"/>
    <w:lvl w:ilvl="0">
      <w:start w:val="16"/>
      <w:numFmt w:val="decimal"/>
      <w:lvlText w:val="%1"/>
      <w:lvlJc w:val="left"/>
      <w:pPr>
        <w:ind w:left="107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4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706"/>
      </w:pPr>
      <w:rPr>
        <w:rFonts w:hint="default"/>
        <w:lang w:val="ru-RU" w:eastAsia="en-US" w:bidi="ar-SA"/>
      </w:rPr>
    </w:lvl>
  </w:abstractNum>
  <w:abstractNum w:abstractNumId="31" w15:restartNumberingAfterBreak="0">
    <w:nsid w:val="546A2850"/>
    <w:multiLevelType w:val="multilevel"/>
    <w:tmpl w:val="88CA43D6"/>
    <w:lvl w:ilvl="0">
      <w:start w:val="9"/>
      <w:numFmt w:val="decimal"/>
      <w:lvlText w:val="%1"/>
      <w:lvlJc w:val="left"/>
      <w:pPr>
        <w:ind w:left="107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609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784" w:hanging="2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68" w:hanging="2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52" w:hanging="2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36" w:hanging="2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0" w:hanging="2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4" w:hanging="267"/>
      </w:pPr>
      <w:rPr>
        <w:rFonts w:hint="default"/>
        <w:lang w:val="ru-RU" w:eastAsia="en-US" w:bidi="ar-SA"/>
      </w:rPr>
    </w:lvl>
  </w:abstractNum>
  <w:abstractNum w:abstractNumId="32" w15:restartNumberingAfterBreak="0">
    <w:nsid w:val="5A856B15"/>
    <w:multiLevelType w:val="multilevel"/>
    <w:tmpl w:val="AB4ABAC6"/>
    <w:lvl w:ilvl="0">
      <w:start w:val="11"/>
      <w:numFmt w:val="decimal"/>
      <w:lvlText w:val="%1"/>
      <w:lvlJc w:val="left"/>
      <w:pPr>
        <w:ind w:left="107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4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706"/>
      </w:pPr>
      <w:rPr>
        <w:rFonts w:hint="default"/>
        <w:lang w:val="ru-RU" w:eastAsia="en-US" w:bidi="ar-SA"/>
      </w:rPr>
    </w:lvl>
  </w:abstractNum>
  <w:abstractNum w:abstractNumId="33" w15:restartNumberingAfterBreak="0">
    <w:nsid w:val="5AD02C7A"/>
    <w:multiLevelType w:val="multilevel"/>
    <w:tmpl w:val="08888C04"/>
    <w:lvl w:ilvl="0">
      <w:start w:val="2"/>
      <w:numFmt w:val="decimal"/>
      <w:lvlText w:val="%1"/>
      <w:lvlJc w:val="left"/>
      <w:pPr>
        <w:ind w:left="107" w:hanging="4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4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0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464"/>
      </w:pPr>
      <w:rPr>
        <w:rFonts w:hint="default"/>
        <w:lang w:val="ru-RU" w:eastAsia="en-US" w:bidi="ar-SA"/>
      </w:rPr>
    </w:lvl>
  </w:abstractNum>
  <w:abstractNum w:abstractNumId="34" w15:restartNumberingAfterBreak="0">
    <w:nsid w:val="5BAB71DA"/>
    <w:multiLevelType w:val="multilevel"/>
    <w:tmpl w:val="F35CADF2"/>
    <w:lvl w:ilvl="0">
      <w:start w:val="14"/>
      <w:numFmt w:val="decimal"/>
      <w:lvlText w:val="%1"/>
      <w:lvlJc w:val="left"/>
      <w:pPr>
        <w:ind w:left="107" w:hanging="70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7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3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56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0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8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706"/>
      </w:pPr>
      <w:rPr>
        <w:rFonts w:hint="default"/>
        <w:lang w:val="ru-RU" w:eastAsia="en-US" w:bidi="ar-SA"/>
      </w:rPr>
    </w:lvl>
  </w:abstractNum>
  <w:abstractNum w:abstractNumId="35" w15:restartNumberingAfterBreak="0">
    <w:nsid w:val="5BAD46EE"/>
    <w:multiLevelType w:val="multilevel"/>
    <w:tmpl w:val="938006F8"/>
    <w:lvl w:ilvl="0">
      <w:start w:val="12"/>
      <w:numFmt w:val="decimal"/>
      <w:lvlText w:val="%1"/>
      <w:lvlJc w:val="left"/>
      <w:pPr>
        <w:ind w:left="107" w:hanging="706"/>
      </w:pPr>
      <w:rPr>
        <w:rFonts w:hint="default"/>
        <w:lang w:val="ru-RU" w:eastAsia="en-US" w:bidi="ar-SA"/>
      </w:rPr>
    </w:lvl>
    <w:lvl w:ilvl="1">
      <w:start w:val="16"/>
      <w:numFmt w:val="decimal"/>
      <w:lvlText w:val="%1.%2."/>
      <w:lvlJc w:val="left"/>
      <w:pPr>
        <w:ind w:left="107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4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706"/>
      </w:pPr>
      <w:rPr>
        <w:rFonts w:hint="default"/>
        <w:lang w:val="ru-RU" w:eastAsia="en-US" w:bidi="ar-SA"/>
      </w:rPr>
    </w:lvl>
  </w:abstractNum>
  <w:abstractNum w:abstractNumId="36" w15:restartNumberingAfterBreak="0">
    <w:nsid w:val="5BD65977"/>
    <w:multiLevelType w:val="hybridMultilevel"/>
    <w:tmpl w:val="F60A8976"/>
    <w:lvl w:ilvl="0" w:tplc="FC32B290">
      <w:start w:val="1"/>
      <w:numFmt w:val="decimal"/>
      <w:lvlText w:val="%1)"/>
      <w:lvlJc w:val="left"/>
      <w:pPr>
        <w:ind w:left="4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FC66B0A">
      <w:numFmt w:val="bullet"/>
      <w:lvlText w:val="•"/>
      <w:lvlJc w:val="left"/>
      <w:pPr>
        <w:ind w:left="1421" w:hanging="360"/>
      </w:pPr>
      <w:rPr>
        <w:rFonts w:hint="default"/>
        <w:lang w:val="ru-RU" w:eastAsia="en-US" w:bidi="ar-SA"/>
      </w:rPr>
    </w:lvl>
    <w:lvl w:ilvl="2" w:tplc="D8EA1CD4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3" w:tplc="4CF85050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4" w:tplc="7E7CC014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5" w:tplc="5AFC03B8">
      <w:numFmt w:val="bullet"/>
      <w:lvlText w:val="•"/>
      <w:lvlJc w:val="left"/>
      <w:pPr>
        <w:ind w:left="5266" w:hanging="360"/>
      </w:pPr>
      <w:rPr>
        <w:rFonts w:hint="default"/>
        <w:lang w:val="ru-RU" w:eastAsia="en-US" w:bidi="ar-SA"/>
      </w:rPr>
    </w:lvl>
    <w:lvl w:ilvl="6" w:tplc="0EC89476">
      <w:numFmt w:val="bullet"/>
      <w:lvlText w:val="•"/>
      <w:lvlJc w:val="left"/>
      <w:pPr>
        <w:ind w:left="6227" w:hanging="360"/>
      </w:pPr>
      <w:rPr>
        <w:rFonts w:hint="default"/>
        <w:lang w:val="ru-RU" w:eastAsia="en-US" w:bidi="ar-SA"/>
      </w:rPr>
    </w:lvl>
    <w:lvl w:ilvl="7" w:tplc="072C7444">
      <w:numFmt w:val="bullet"/>
      <w:lvlText w:val="•"/>
      <w:lvlJc w:val="left"/>
      <w:pPr>
        <w:ind w:left="7188" w:hanging="360"/>
      </w:pPr>
      <w:rPr>
        <w:rFonts w:hint="default"/>
        <w:lang w:val="ru-RU" w:eastAsia="en-US" w:bidi="ar-SA"/>
      </w:rPr>
    </w:lvl>
    <w:lvl w:ilvl="8" w:tplc="C1AED0FE">
      <w:numFmt w:val="bullet"/>
      <w:lvlText w:val="•"/>
      <w:lvlJc w:val="left"/>
      <w:pPr>
        <w:ind w:left="8149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5D16581B"/>
    <w:multiLevelType w:val="multilevel"/>
    <w:tmpl w:val="810C38DA"/>
    <w:lvl w:ilvl="0">
      <w:start w:val="12"/>
      <w:numFmt w:val="decimal"/>
      <w:lvlText w:val="%1"/>
      <w:lvlJc w:val="left"/>
      <w:pPr>
        <w:ind w:left="107" w:hanging="706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7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4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706"/>
      </w:pPr>
      <w:rPr>
        <w:rFonts w:hint="default"/>
        <w:lang w:val="ru-RU" w:eastAsia="en-US" w:bidi="ar-SA"/>
      </w:rPr>
    </w:lvl>
  </w:abstractNum>
  <w:abstractNum w:abstractNumId="38" w15:restartNumberingAfterBreak="0">
    <w:nsid w:val="5FD243FA"/>
    <w:multiLevelType w:val="multilevel"/>
    <w:tmpl w:val="059C8F7E"/>
    <w:lvl w:ilvl="0">
      <w:start w:val="13"/>
      <w:numFmt w:val="decimal"/>
      <w:lvlText w:val="%1"/>
      <w:lvlJc w:val="left"/>
      <w:pPr>
        <w:ind w:left="815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56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0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8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706"/>
      </w:pPr>
      <w:rPr>
        <w:rFonts w:hint="default"/>
        <w:lang w:val="ru-RU" w:eastAsia="en-US" w:bidi="ar-SA"/>
      </w:rPr>
    </w:lvl>
  </w:abstractNum>
  <w:abstractNum w:abstractNumId="39" w15:restartNumberingAfterBreak="0">
    <w:nsid w:val="680E22B8"/>
    <w:multiLevelType w:val="multilevel"/>
    <w:tmpl w:val="2B9685D0"/>
    <w:lvl w:ilvl="0">
      <w:start w:val="10"/>
      <w:numFmt w:val="decimal"/>
      <w:lvlText w:val="%1"/>
      <w:lvlJc w:val="left"/>
      <w:pPr>
        <w:ind w:left="107" w:hanging="706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7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4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706"/>
      </w:pPr>
      <w:rPr>
        <w:rFonts w:hint="default"/>
        <w:lang w:val="ru-RU" w:eastAsia="en-US" w:bidi="ar-SA"/>
      </w:rPr>
    </w:lvl>
  </w:abstractNum>
  <w:abstractNum w:abstractNumId="40" w15:restartNumberingAfterBreak="0">
    <w:nsid w:val="6B6668FF"/>
    <w:multiLevelType w:val="multilevel"/>
    <w:tmpl w:val="A13CF304"/>
    <w:lvl w:ilvl="0">
      <w:start w:val="1"/>
      <w:numFmt w:val="decimal"/>
      <w:lvlText w:val="%1"/>
      <w:lvlJc w:val="left"/>
      <w:pPr>
        <w:ind w:left="107" w:hanging="46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7" w:hanging="4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4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0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464"/>
      </w:pPr>
      <w:rPr>
        <w:rFonts w:hint="default"/>
        <w:lang w:val="ru-RU" w:eastAsia="en-US" w:bidi="ar-SA"/>
      </w:rPr>
    </w:lvl>
  </w:abstractNum>
  <w:abstractNum w:abstractNumId="41" w15:restartNumberingAfterBreak="0">
    <w:nsid w:val="6C4B5514"/>
    <w:multiLevelType w:val="hybridMultilevel"/>
    <w:tmpl w:val="3A52ECBA"/>
    <w:lvl w:ilvl="0" w:tplc="21EA8058">
      <w:start w:val="5"/>
      <w:numFmt w:val="decimal"/>
      <w:lvlText w:val="%1)"/>
      <w:lvlJc w:val="left"/>
      <w:pPr>
        <w:ind w:left="4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43A24A6">
      <w:numFmt w:val="bullet"/>
      <w:lvlText w:val="•"/>
      <w:lvlJc w:val="left"/>
      <w:pPr>
        <w:ind w:left="1421" w:hanging="360"/>
      </w:pPr>
      <w:rPr>
        <w:rFonts w:hint="default"/>
        <w:lang w:val="ru-RU" w:eastAsia="en-US" w:bidi="ar-SA"/>
      </w:rPr>
    </w:lvl>
    <w:lvl w:ilvl="2" w:tplc="79E25722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3" w:tplc="0AC8E884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4" w:tplc="D4881A8C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5" w:tplc="C1F430E6">
      <w:numFmt w:val="bullet"/>
      <w:lvlText w:val="•"/>
      <w:lvlJc w:val="left"/>
      <w:pPr>
        <w:ind w:left="5266" w:hanging="360"/>
      </w:pPr>
      <w:rPr>
        <w:rFonts w:hint="default"/>
        <w:lang w:val="ru-RU" w:eastAsia="en-US" w:bidi="ar-SA"/>
      </w:rPr>
    </w:lvl>
    <w:lvl w:ilvl="6" w:tplc="68BC89D6">
      <w:numFmt w:val="bullet"/>
      <w:lvlText w:val="•"/>
      <w:lvlJc w:val="left"/>
      <w:pPr>
        <w:ind w:left="6227" w:hanging="360"/>
      </w:pPr>
      <w:rPr>
        <w:rFonts w:hint="default"/>
        <w:lang w:val="ru-RU" w:eastAsia="en-US" w:bidi="ar-SA"/>
      </w:rPr>
    </w:lvl>
    <w:lvl w:ilvl="7" w:tplc="81E6E84E">
      <w:numFmt w:val="bullet"/>
      <w:lvlText w:val="•"/>
      <w:lvlJc w:val="left"/>
      <w:pPr>
        <w:ind w:left="7188" w:hanging="360"/>
      </w:pPr>
      <w:rPr>
        <w:rFonts w:hint="default"/>
        <w:lang w:val="ru-RU" w:eastAsia="en-US" w:bidi="ar-SA"/>
      </w:rPr>
    </w:lvl>
    <w:lvl w:ilvl="8" w:tplc="A4D4EAB0">
      <w:numFmt w:val="bullet"/>
      <w:lvlText w:val="•"/>
      <w:lvlJc w:val="left"/>
      <w:pPr>
        <w:ind w:left="8149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6CD87985"/>
    <w:multiLevelType w:val="hybridMultilevel"/>
    <w:tmpl w:val="5FB65FE2"/>
    <w:lvl w:ilvl="0" w:tplc="FB3A92A6">
      <w:start w:val="7"/>
      <w:numFmt w:val="decimal"/>
      <w:lvlText w:val="%1)"/>
      <w:lvlJc w:val="left"/>
      <w:pPr>
        <w:ind w:left="4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4FAE0B8">
      <w:numFmt w:val="bullet"/>
      <w:lvlText w:val="•"/>
      <w:lvlJc w:val="left"/>
      <w:pPr>
        <w:ind w:left="1421" w:hanging="360"/>
      </w:pPr>
      <w:rPr>
        <w:rFonts w:hint="default"/>
        <w:lang w:val="ru-RU" w:eastAsia="en-US" w:bidi="ar-SA"/>
      </w:rPr>
    </w:lvl>
    <w:lvl w:ilvl="2" w:tplc="B0DC8C4A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3" w:tplc="751885BC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4" w:tplc="F6CC8654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5" w:tplc="D3E82294">
      <w:numFmt w:val="bullet"/>
      <w:lvlText w:val="•"/>
      <w:lvlJc w:val="left"/>
      <w:pPr>
        <w:ind w:left="5266" w:hanging="360"/>
      </w:pPr>
      <w:rPr>
        <w:rFonts w:hint="default"/>
        <w:lang w:val="ru-RU" w:eastAsia="en-US" w:bidi="ar-SA"/>
      </w:rPr>
    </w:lvl>
    <w:lvl w:ilvl="6" w:tplc="FBB289A0">
      <w:numFmt w:val="bullet"/>
      <w:lvlText w:val="•"/>
      <w:lvlJc w:val="left"/>
      <w:pPr>
        <w:ind w:left="6227" w:hanging="360"/>
      </w:pPr>
      <w:rPr>
        <w:rFonts w:hint="default"/>
        <w:lang w:val="ru-RU" w:eastAsia="en-US" w:bidi="ar-SA"/>
      </w:rPr>
    </w:lvl>
    <w:lvl w:ilvl="7" w:tplc="264C7446">
      <w:numFmt w:val="bullet"/>
      <w:lvlText w:val="•"/>
      <w:lvlJc w:val="left"/>
      <w:pPr>
        <w:ind w:left="7188" w:hanging="360"/>
      </w:pPr>
      <w:rPr>
        <w:rFonts w:hint="default"/>
        <w:lang w:val="ru-RU" w:eastAsia="en-US" w:bidi="ar-SA"/>
      </w:rPr>
    </w:lvl>
    <w:lvl w:ilvl="8" w:tplc="3F60A26E">
      <w:numFmt w:val="bullet"/>
      <w:lvlText w:val="•"/>
      <w:lvlJc w:val="left"/>
      <w:pPr>
        <w:ind w:left="8149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74FE7452"/>
    <w:multiLevelType w:val="multilevel"/>
    <w:tmpl w:val="A1F48DD8"/>
    <w:lvl w:ilvl="0">
      <w:start w:val="10"/>
      <w:numFmt w:val="decimal"/>
      <w:lvlText w:val="%1"/>
      <w:lvlJc w:val="left"/>
      <w:pPr>
        <w:ind w:left="107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4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706"/>
      </w:pPr>
      <w:rPr>
        <w:rFonts w:hint="default"/>
        <w:lang w:val="ru-RU" w:eastAsia="en-US" w:bidi="ar-SA"/>
      </w:rPr>
    </w:lvl>
  </w:abstractNum>
  <w:abstractNum w:abstractNumId="44" w15:restartNumberingAfterBreak="0">
    <w:nsid w:val="75EC42DE"/>
    <w:multiLevelType w:val="multilevel"/>
    <w:tmpl w:val="E8DA9D76"/>
    <w:lvl w:ilvl="0">
      <w:start w:val="15"/>
      <w:numFmt w:val="decimal"/>
      <w:lvlText w:val="%1"/>
      <w:lvlJc w:val="left"/>
      <w:pPr>
        <w:ind w:left="107" w:hanging="706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7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lowerRoman"/>
      <w:lvlText w:val="(%3)"/>
      <w:lvlJc w:val="left"/>
      <w:pPr>
        <w:ind w:left="63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736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4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2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0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8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6" w:hanging="356"/>
      </w:pPr>
      <w:rPr>
        <w:rFonts w:hint="default"/>
        <w:lang w:val="ru-RU" w:eastAsia="en-US" w:bidi="ar-SA"/>
      </w:rPr>
    </w:lvl>
  </w:abstractNum>
  <w:abstractNum w:abstractNumId="45" w15:restartNumberingAfterBreak="0">
    <w:nsid w:val="77FF4375"/>
    <w:multiLevelType w:val="multilevel"/>
    <w:tmpl w:val="4D400F3C"/>
    <w:lvl w:ilvl="0">
      <w:start w:val="9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60" w:hanging="5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46" w15:restartNumberingAfterBreak="0">
    <w:nsid w:val="793F404B"/>
    <w:multiLevelType w:val="multilevel"/>
    <w:tmpl w:val="5DE0CDFA"/>
    <w:lvl w:ilvl="0">
      <w:start w:val="12"/>
      <w:numFmt w:val="decimal"/>
      <w:lvlText w:val="%1"/>
      <w:lvlJc w:val="left"/>
      <w:pPr>
        <w:ind w:left="107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4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706"/>
      </w:pPr>
      <w:rPr>
        <w:rFonts w:hint="default"/>
        <w:lang w:val="ru-RU" w:eastAsia="en-US" w:bidi="ar-SA"/>
      </w:rPr>
    </w:lvl>
  </w:abstractNum>
  <w:abstractNum w:abstractNumId="47" w15:restartNumberingAfterBreak="0">
    <w:nsid w:val="7E234767"/>
    <w:multiLevelType w:val="multilevel"/>
    <w:tmpl w:val="D6A6440C"/>
    <w:lvl w:ilvl="0">
      <w:start w:val="13"/>
      <w:numFmt w:val="decimal"/>
      <w:lvlText w:val="%1"/>
      <w:lvlJc w:val="left"/>
      <w:pPr>
        <w:ind w:left="1175" w:hanging="105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5" w:hanging="1056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."/>
      <w:lvlJc w:val="left"/>
      <w:pPr>
        <w:ind w:left="1175" w:hanging="10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847" w:hanging="10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6" w:hanging="10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6" w:hanging="10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10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10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3" w:hanging="1056"/>
      </w:pPr>
      <w:rPr>
        <w:rFonts w:hint="default"/>
        <w:lang w:val="ru-RU" w:eastAsia="en-US" w:bidi="ar-SA"/>
      </w:rPr>
    </w:lvl>
  </w:abstractNum>
  <w:num w:numId="1" w16cid:durableId="174004657">
    <w:abstractNumId w:val="24"/>
  </w:num>
  <w:num w:numId="2" w16cid:durableId="2105612058">
    <w:abstractNumId w:val="22"/>
  </w:num>
  <w:num w:numId="3" w16cid:durableId="1375929999">
    <w:abstractNumId w:val="30"/>
  </w:num>
  <w:num w:numId="4" w16cid:durableId="1073235072">
    <w:abstractNumId w:val="44"/>
  </w:num>
  <w:num w:numId="5" w16cid:durableId="636448206">
    <w:abstractNumId w:val="16"/>
  </w:num>
  <w:num w:numId="6" w16cid:durableId="135612364">
    <w:abstractNumId w:val="34"/>
  </w:num>
  <w:num w:numId="7" w16cid:durableId="1605453612">
    <w:abstractNumId w:val="1"/>
  </w:num>
  <w:num w:numId="8" w16cid:durableId="1087966019">
    <w:abstractNumId w:val="28"/>
  </w:num>
  <w:num w:numId="9" w16cid:durableId="1527987076">
    <w:abstractNumId w:val="25"/>
  </w:num>
  <w:num w:numId="10" w16cid:durableId="627784771">
    <w:abstractNumId w:val="7"/>
  </w:num>
  <w:num w:numId="11" w16cid:durableId="1370840191">
    <w:abstractNumId w:val="10"/>
  </w:num>
  <w:num w:numId="12" w16cid:durableId="1826896749">
    <w:abstractNumId w:val="47"/>
  </w:num>
  <w:num w:numId="13" w16cid:durableId="348944557">
    <w:abstractNumId w:val="38"/>
  </w:num>
  <w:num w:numId="14" w16cid:durableId="767623224">
    <w:abstractNumId w:val="35"/>
  </w:num>
  <w:num w:numId="15" w16cid:durableId="195512311">
    <w:abstractNumId w:val="9"/>
  </w:num>
  <w:num w:numId="16" w16cid:durableId="64113402">
    <w:abstractNumId w:val="14"/>
  </w:num>
  <w:num w:numId="17" w16cid:durableId="179665333">
    <w:abstractNumId w:val="37"/>
  </w:num>
  <w:num w:numId="18" w16cid:durableId="1205866178">
    <w:abstractNumId w:val="46"/>
  </w:num>
  <w:num w:numId="19" w16cid:durableId="1514608217">
    <w:abstractNumId w:val="32"/>
  </w:num>
  <w:num w:numId="20" w16cid:durableId="400567425">
    <w:abstractNumId w:val="39"/>
  </w:num>
  <w:num w:numId="21" w16cid:durableId="2053919316">
    <w:abstractNumId w:val="43"/>
  </w:num>
  <w:num w:numId="22" w16cid:durableId="1027481909">
    <w:abstractNumId w:val="31"/>
  </w:num>
  <w:num w:numId="23" w16cid:durableId="1784377603">
    <w:abstractNumId w:val="17"/>
  </w:num>
  <w:num w:numId="24" w16cid:durableId="957226289">
    <w:abstractNumId w:val="19"/>
  </w:num>
  <w:num w:numId="25" w16cid:durableId="932779959">
    <w:abstractNumId w:val="36"/>
  </w:num>
  <w:num w:numId="26" w16cid:durableId="335887275">
    <w:abstractNumId w:val="41"/>
  </w:num>
  <w:num w:numId="27" w16cid:durableId="1283415455">
    <w:abstractNumId w:val="29"/>
  </w:num>
  <w:num w:numId="28" w16cid:durableId="1827087113">
    <w:abstractNumId w:val="42"/>
  </w:num>
  <w:num w:numId="29" w16cid:durableId="1539121336">
    <w:abstractNumId w:val="12"/>
  </w:num>
  <w:num w:numId="30" w16cid:durableId="647395600">
    <w:abstractNumId w:val="18"/>
  </w:num>
  <w:num w:numId="31" w16cid:durableId="1554081501">
    <w:abstractNumId w:val="13"/>
  </w:num>
  <w:num w:numId="32" w16cid:durableId="285160384">
    <w:abstractNumId w:val="5"/>
  </w:num>
  <w:num w:numId="33" w16cid:durableId="611589690">
    <w:abstractNumId w:val="33"/>
  </w:num>
  <w:num w:numId="34" w16cid:durableId="261571809">
    <w:abstractNumId w:val="40"/>
  </w:num>
  <w:num w:numId="35" w16cid:durableId="1591163166">
    <w:abstractNumId w:val="0"/>
  </w:num>
  <w:num w:numId="36" w16cid:durableId="1488403300">
    <w:abstractNumId w:val="8"/>
  </w:num>
  <w:num w:numId="37" w16cid:durableId="2060857292">
    <w:abstractNumId w:val="6"/>
  </w:num>
  <w:num w:numId="38" w16cid:durableId="875779899">
    <w:abstractNumId w:val="21"/>
  </w:num>
  <w:num w:numId="39" w16cid:durableId="1563567127">
    <w:abstractNumId w:val="20"/>
  </w:num>
  <w:num w:numId="40" w16cid:durableId="1177424200">
    <w:abstractNumId w:val="11"/>
  </w:num>
  <w:num w:numId="41" w16cid:durableId="99569380">
    <w:abstractNumId w:val="23"/>
  </w:num>
  <w:num w:numId="42" w16cid:durableId="315764545">
    <w:abstractNumId w:val="3"/>
  </w:num>
  <w:num w:numId="43" w16cid:durableId="1593782113">
    <w:abstractNumId w:val="26"/>
  </w:num>
  <w:num w:numId="44" w16cid:durableId="896864206">
    <w:abstractNumId w:val="15"/>
  </w:num>
  <w:num w:numId="45" w16cid:durableId="388186253">
    <w:abstractNumId w:val="4"/>
  </w:num>
  <w:num w:numId="46" w16cid:durableId="1589340741">
    <w:abstractNumId w:val="45"/>
  </w:num>
  <w:num w:numId="47" w16cid:durableId="250621789">
    <w:abstractNumId w:val="27"/>
  </w:num>
  <w:num w:numId="48" w16cid:durableId="754976847">
    <w:abstractNumId w:val="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4C6"/>
    <w:rsid w:val="001761E6"/>
    <w:rsid w:val="001B38ED"/>
    <w:rsid w:val="001D54C6"/>
    <w:rsid w:val="003447D6"/>
    <w:rsid w:val="00403086"/>
    <w:rsid w:val="0040419E"/>
    <w:rsid w:val="005B6F05"/>
    <w:rsid w:val="005D0951"/>
    <w:rsid w:val="006D524E"/>
    <w:rsid w:val="007A5D64"/>
    <w:rsid w:val="008372FF"/>
    <w:rsid w:val="0085578C"/>
    <w:rsid w:val="008A3CC9"/>
    <w:rsid w:val="00915F6B"/>
    <w:rsid w:val="009235ED"/>
    <w:rsid w:val="0092526B"/>
    <w:rsid w:val="009352E6"/>
    <w:rsid w:val="009C6F13"/>
    <w:rsid w:val="00A9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5033E"/>
  <w15:docId w15:val="{56A4D7B2-8FF2-48C1-AAF8-99C6428A2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Title"/>
    <w:basedOn w:val="a"/>
    <w:uiPriority w:val="10"/>
    <w:qFormat/>
    <w:pPr>
      <w:spacing w:before="10"/>
      <w:ind w:left="20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character" w:styleId="a6">
    <w:name w:val="Hyperlink"/>
    <w:basedOn w:val="a0"/>
    <w:uiPriority w:val="99"/>
    <w:unhideWhenUsed/>
    <w:rsid w:val="007A5D64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A5D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e@kz.toyota-fs.com" TargetMode="External"/><Relationship Id="rId13" Type="http://schemas.openxmlformats.org/officeDocument/2006/relationships/hyperlink" Target="https://online.zakon.kz/Document/?doc_id=34799481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tf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f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tfs.kz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are@kz.lexus-f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90dcead-5616-4959-a74f-a7b4990dfdfa}" enabled="1" method="Standard" siteId="{93776db7-8465-45e4-860c-6c9d37fd1bd8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23</Pages>
  <Words>11391</Words>
  <Characters>64935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 Belgozhayeva</dc:creator>
  <cp:lastModifiedBy>Akzhelen Moldabekova</cp:lastModifiedBy>
  <cp:revision>4</cp:revision>
  <dcterms:created xsi:type="dcterms:W3CDTF">2026-07-18T21:46:00Z</dcterms:created>
  <dcterms:modified xsi:type="dcterms:W3CDTF">2026-07-20T05:46:00Z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2025-10-28T00:00:00Z</vt:filetime>
  </property>
  <property fmtid="{D5CDD505-2E9C-101B-9397-08002B2CF9AE}" pid="4" name="Creator">
    <vt:lpwstr>Microsoft® Word для Microsoft 365</vt:lpwstr>
  </property>
  <property fmtid="{D5CDD505-2E9C-101B-9397-08002B2CF9AE}" pid="5" name="LastSaved">
    <vt:filetime>2026-07-18T00:00:00Z</vt:filetime>
  </property>
  <property fmtid="{D5CDD505-2E9C-101B-9397-08002B2CF9AE}" pid="6" name="MSIP_Label_a90dcead-5616-4959-a74f-a7b4990dfdfa_ActionId">
    <vt:lpwstr>9563b951-57f4-4da2-9392-9dba9212ab38</vt:lpwstr>
  </property>
  <property fmtid="{D5CDD505-2E9C-101B-9397-08002B2CF9AE}" pid="7" name="MSIP_Label_a90dcead-5616-4959-a74f-a7b4990dfdfa_ContentBits">
    <vt:lpwstr>2</vt:lpwstr>
  </property>
  <property fmtid="{D5CDD505-2E9C-101B-9397-08002B2CF9AE}" pid="8" name="MSIP_Label_a90dcead-5616-4959-a74f-a7b4990dfdfa_Enabled">
    <vt:lpwstr>true</vt:lpwstr>
  </property>
  <property fmtid="{D5CDD505-2E9C-101B-9397-08002B2CF9AE}" pid="9" name="MSIP_Label_a90dcead-5616-4959-a74f-a7b4990dfdfa_Method">
    <vt:lpwstr>Standard</vt:lpwstr>
  </property>
  <property fmtid="{D5CDD505-2E9C-101B-9397-08002B2CF9AE}" pid="10" name="MSIP_Label_a90dcead-5616-4959-a74f-a7b4990dfdfa_SiteId">
    <vt:lpwstr>93776db7-8465-45e4-860c-6c9d37fd1bd8</vt:lpwstr>
  </property>
  <property fmtid="{D5CDD505-2E9C-101B-9397-08002B2CF9AE}" pid="11" name="Producer">
    <vt:lpwstr>Microsoft® Word для Microsoft 365</vt:lpwstr>
  </property>
</Properties>
</file>